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B3770D">
      <w:pPr>
        <w:pStyle w:val="21"/>
        <w:ind w:left="284"/>
      </w:pPr>
      <w:r>
        <w:t xml:space="preserve">               Министерство по делам молодежи и спорту Республики Татарстан</w:t>
      </w:r>
    </w:p>
    <w:p w14:paraId="3E14EAEB">
      <w:pPr>
        <w:spacing w:line="276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02AD7A32">
      <w:pPr>
        <w:spacing w:line="276" w:lineRule="auto"/>
        <w:ind w:left="284" w:firstLine="851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рассмотрению</w:t>
      </w:r>
    </w:p>
    <w:p w14:paraId="46D64498">
      <w:pPr>
        <w:spacing w:after="0" w:line="276" w:lineRule="auto"/>
        <w:ind w:left="284"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директор ГБОУ </w:t>
      </w:r>
    </w:p>
    <w:p w14:paraId="5B921DE7">
      <w:pPr>
        <w:spacing w:after="0" w:line="276" w:lineRule="auto"/>
        <w:ind w:left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«Нижнетабынская школа-интернат</w:t>
      </w:r>
    </w:p>
    <w:p w14:paraId="2E533585">
      <w:pPr>
        <w:spacing w:after="0" w:line="276" w:lineRule="auto"/>
        <w:ind w:left="284"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с ограниченными</w:t>
      </w:r>
    </w:p>
    <w:p w14:paraId="0BBF5BCC">
      <w:pPr>
        <w:spacing w:after="0" w:line="276" w:lineRule="auto"/>
        <w:ind w:left="284"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возможностями здоровья» </w:t>
      </w:r>
    </w:p>
    <w:p w14:paraId="33527396">
      <w:pPr>
        <w:spacing w:after="0" w:line="276" w:lineRule="auto"/>
        <w:ind w:left="284" w:firstLine="851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Гилязева Дамира Ахтамовна</w:t>
      </w:r>
    </w:p>
    <w:p w14:paraId="52574A7A">
      <w:pPr>
        <w:spacing w:line="276" w:lineRule="auto"/>
        <w:ind w:left="284" w:firstLine="143"/>
        <w:rPr>
          <w:sz w:val="28"/>
          <w:szCs w:val="28"/>
        </w:rPr>
      </w:pPr>
      <w:r>
        <w:rPr>
          <w:sz w:val="28"/>
          <w:szCs w:val="28"/>
        </w:rPr>
        <w:t xml:space="preserve">     ______________</w:t>
      </w:r>
    </w:p>
    <w:p w14:paraId="7BB5E609">
      <w:pPr>
        <w:spacing w:line="276" w:lineRule="auto"/>
        <w:ind w:left="284"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«22»  октября  2025 г</w:t>
      </w:r>
      <w:r>
        <w:rPr>
          <w:rFonts w:ascii="Times New Roman" w:hAnsi="Times New Roman" w:cs="Times New Roman"/>
          <w:sz w:val="40"/>
          <w:szCs w:val="28"/>
        </w:rPr>
        <w:t>.</w:t>
      </w:r>
    </w:p>
    <w:p w14:paraId="72225397">
      <w:pPr>
        <w:spacing w:line="276" w:lineRule="auto"/>
        <w:ind w:left="284"/>
        <w:rPr>
          <w:b/>
          <w:sz w:val="28"/>
          <w:szCs w:val="28"/>
        </w:rPr>
      </w:pPr>
    </w:p>
    <w:p w14:paraId="6C75DA91">
      <w:pPr>
        <w:spacing w:after="0" w:line="276" w:lineRule="auto"/>
        <w:ind w:left="284" w:firstLine="851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«ШИФА»</w:t>
      </w:r>
    </w:p>
    <w:p w14:paraId="1813FF2C">
      <w:pPr>
        <w:spacing w:after="0" w:line="276" w:lineRule="auto"/>
        <w:ind w:left="284" w:firstLine="142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социально-педагогическая смена для детей с ограниченными возможностями здоровья, отдых и оздоровление, художественно эстетическая и трудовая самореализация детей с нарушением интеллекта 2026 г.</w:t>
      </w:r>
    </w:p>
    <w:p w14:paraId="76581696">
      <w:pPr>
        <w:spacing w:after="0" w:line="276" w:lineRule="auto"/>
        <w:ind w:left="284" w:firstLine="142"/>
        <w:jc w:val="center"/>
        <w:rPr>
          <w:rFonts w:ascii="Times New Roman" w:hAnsi="Times New Roman" w:cs="Times New Roman"/>
          <w:b/>
          <w:sz w:val="44"/>
          <w:szCs w:val="44"/>
        </w:rPr>
      </w:pPr>
    </w:p>
    <w:tbl>
      <w:tblPr>
        <w:tblStyle w:val="20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7"/>
        <w:gridCol w:w="5275"/>
      </w:tblGrid>
      <w:tr w14:paraId="29EED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2" w:type="dxa"/>
          </w:tcPr>
          <w:p w14:paraId="2177CE62">
            <w:pPr>
              <w:spacing w:after="0" w:line="276" w:lineRule="auto"/>
              <w:ind w:left="284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5282" w:type="dxa"/>
          </w:tcPr>
          <w:p w14:paraId="698DEE10">
            <w:pPr>
              <w:spacing w:after="0" w:line="276" w:lineRule="auto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профильной смены: Гилязева Дамира Ахтамовна </w:t>
            </w:r>
          </w:p>
          <w:p w14:paraId="44E639E9">
            <w:pPr>
              <w:spacing w:after="0" w:line="276" w:lineRule="auto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ГБОУ «Нижнетабынская</w:t>
            </w:r>
          </w:p>
          <w:p w14:paraId="144502E3">
            <w:pPr>
              <w:spacing w:after="0" w:line="276" w:lineRule="auto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школа-интернат для детей с ОВЗ» Разработчики профильной смены:</w:t>
            </w:r>
          </w:p>
          <w:p w14:paraId="62B52404">
            <w:pPr>
              <w:spacing w:after="0" w:line="276" w:lineRule="auto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Сайфуллина Гульназ Фирдавесовна ,</w:t>
            </w:r>
          </w:p>
          <w:p w14:paraId="54FA52FF">
            <w:pPr>
              <w:spacing w:after="0" w:line="276" w:lineRule="auto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УР;</w:t>
            </w:r>
          </w:p>
          <w:p w14:paraId="077F49EE">
            <w:pPr>
              <w:spacing w:after="0" w:line="276" w:lineRule="auto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Хажиева Чулпан Мансуровна,</w:t>
            </w:r>
          </w:p>
          <w:p w14:paraId="4899B85C">
            <w:pPr>
              <w:spacing w:after="0" w:line="276" w:lineRule="auto"/>
              <w:ind w:left="284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</w:tbl>
    <w:p w14:paraId="38060D9B">
      <w:pPr>
        <w:spacing w:line="276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11B341A3">
      <w:pPr>
        <w:spacing w:line="276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69672BB3">
      <w:pPr>
        <w:spacing w:line="276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2CA8129B">
      <w:pPr>
        <w:spacing w:line="276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725FBEC0">
      <w:pPr>
        <w:ind w:left="284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Муслюмово, 2025 г.</w:t>
      </w:r>
      <w:r>
        <w:rPr>
          <w:sz w:val="28"/>
          <w:szCs w:val="28"/>
        </w:rPr>
        <w:br w:type="page"/>
      </w:r>
    </w:p>
    <w:p w14:paraId="2F7B16D9">
      <w:pPr>
        <w:pStyle w:val="2"/>
        <w:spacing w:before="89"/>
        <w:ind w:left="284" w:right="401"/>
        <w:jc w:val="center"/>
        <w:rPr>
          <w:b/>
          <w:sz w:val="27"/>
        </w:rPr>
      </w:pPr>
      <w:r>
        <w:rPr>
          <w:rFonts w:ascii="Times New Roman" w:hAnsi="Times New Roman" w:cs="Times New Roman"/>
          <w:b/>
          <w:color w:val="auto"/>
          <w:spacing w:val="-2"/>
        </w:rPr>
        <w:t>СОДЕРЖАНИЕ</w:t>
      </w:r>
      <w:bookmarkStart w:id="0" w:name="_GoBack"/>
      <w:bookmarkEnd w:id="0"/>
    </w:p>
    <w:tbl>
      <w:tblPr>
        <w:tblStyle w:val="54"/>
        <w:tblW w:w="10960" w:type="dxa"/>
        <w:tblInd w:w="-5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0"/>
        <w:gridCol w:w="1360"/>
      </w:tblGrid>
      <w:tr w14:paraId="5245D6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9600" w:type="dxa"/>
          </w:tcPr>
          <w:p w14:paraId="149FC5C7">
            <w:pPr>
              <w:pStyle w:val="55"/>
              <w:ind w:left="284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Пояснительная</w:t>
            </w:r>
            <w:r>
              <w:rPr>
                <w:spacing w:val="-10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  <w:lang w:val="en-US"/>
              </w:rPr>
              <w:t>записка</w:t>
            </w:r>
          </w:p>
        </w:tc>
        <w:tc>
          <w:tcPr>
            <w:tcW w:w="1360" w:type="dxa"/>
          </w:tcPr>
          <w:p w14:paraId="33DA642F">
            <w:pPr>
              <w:pStyle w:val="55"/>
              <w:ind w:left="284"/>
              <w:jc w:val="center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4</w:t>
            </w:r>
          </w:p>
        </w:tc>
      </w:tr>
      <w:tr w14:paraId="2C4C8F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9600" w:type="dxa"/>
          </w:tcPr>
          <w:p w14:paraId="5274A407">
            <w:pPr>
              <w:pStyle w:val="3"/>
              <w:keepNext w:val="0"/>
              <w:keepLines w:val="0"/>
              <w:widowControl/>
              <w:autoSpaceDE w:val="0"/>
              <w:autoSpaceDN w:val="0"/>
              <w:ind w:left="284"/>
              <w:jc w:val="both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spacing w:val="-16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I Раздел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Ценностно-целевые основы воспитательной работы </w:t>
            </w:r>
          </w:p>
          <w:p w14:paraId="5F0CEB43">
            <w:pPr>
              <w:pStyle w:val="55"/>
              <w:ind w:left="284"/>
              <w:rPr>
                <w:sz w:val="28"/>
                <w:lang w:val="en-US"/>
              </w:rPr>
            </w:pPr>
          </w:p>
        </w:tc>
        <w:tc>
          <w:tcPr>
            <w:tcW w:w="1360" w:type="dxa"/>
          </w:tcPr>
          <w:p w14:paraId="45299CB5">
            <w:pPr>
              <w:pStyle w:val="55"/>
              <w:ind w:left="284"/>
              <w:jc w:val="both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9</w:t>
            </w:r>
          </w:p>
        </w:tc>
      </w:tr>
      <w:tr w14:paraId="11D755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9600" w:type="dxa"/>
          </w:tcPr>
          <w:p w14:paraId="52B27A4C">
            <w:pPr>
              <w:pStyle w:val="55"/>
              <w:spacing w:before="57"/>
              <w:ind w:left="284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1.1.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Цель</w:t>
            </w:r>
            <w:r>
              <w:rPr>
                <w:spacing w:val="-5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 xml:space="preserve">задачи </w:t>
            </w:r>
            <w:r>
              <w:rPr>
                <w:spacing w:val="-2"/>
                <w:sz w:val="28"/>
                <w:lang w:val="en-US"/>
              </w:rPr>
              <w:t>воспитания</w:t>
            </w:r>
          </w:p>
        </w:tc>
        <w:tc>
          <w:tcPr>
            <w:tcW w:w="1360" w:type="dxa"/>
          </w:tcPr>
          <w:p w14:paraId="766CD5A6">
            <w:pPr>
              <w:pStyle w:val="55"/>
              <w:spacing w:before="57"/>
              <w:ind w:left="284"/>
              <w:jc w:val="center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9</w:t>
            </w:r>
          </w:p>
        </w:tc>
      </w:tr>
      <w:tr w14:paraId="659ECF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9600" w:type="dxa"/>
          </w:tcPr>
          <w:p w14:paraId="1273D21D">
            <w:pPr>
              <w:pStyle w:val="55"/>
              <w:ind w:left="284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1.2.</w:t>
            </w:r>
            <w:r>
              <w:rPr>
                <w:spacing w:val="-15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Методологические</w:t>
            </w:r>
            <w:r>
              <w:rPr>
                <w:spacing w:val="-1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основы</w:t>
            </w:r>
            <w:r>
              <w:rPr>
                <w:spacing w:val="-1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-1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принципы</w:t>
            </w:r>
            <w:r>
              <w:rPr>
                <w:spacing w:val="-1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 xml:space="preserve">воспитательной </w:t>
            </w:r>
            <w:r>
              <w:rPr>
                <w:spacing w:val="-2"/>
                <w:sz w:val="28"/>
                <w:lang w:val="en-US"/>
              </w:rPr>
              <w:t>деятельности</w:t>
            </w:r>
          </w:p>
        </w:tc>
        <w:tc>
          <w:tcPr>
            <w:tcW w:w="1360" w:type="dxa"/>
          </w:tcPr>
          <w:p w14:paraId="380C7697">
            <w:pPr>
              <w:pStyle w:val="55"/>
              <w:ind w:left="284" w:right="299"/>
              <w:jc w:val="center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10-11</w:t>
            </w:r>
          </w:p>
        </w:tc>
      </w:tr>
      <w:tr w14:paraId="4D7DBE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9600" w:type="dxa"/>
          </w:tcPr>
          <w:p w14:paraId="60F95473">
            <w:pPr>
              <w:pStyle w:val="55"/>
              <w:ind w:left="0" w:leftChars="0" w:firstLine="280" w:firstLineChars="100"/>
              <w:rPr>
                <w:rFonts w:hint="default"/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Раздел</w:t>
            </w:r>
            <w:r>
              <w:rPr>
                <w:rFonts w:hint="default"/>
                <w:sz w:val="28"/>
                <w:lang w:val="ru-RU"/>
              </w:rPr>
              <w:t xml:space="preserve"> </w:t>
            </w:r>
            <w:r>
              <w:rPr>
                <w:rFonts w:hint="default"/>
                <w:sz w:val="28"/>
                <w:lang w:val="en-US"/>
              </w:rPr>
              <w:t>II</w:t>
            </w:r>
            <w:r>
              <w:rPr>
                <w:rFonts w:hint="default"/>
                <w:sz w:val="28"/>
                <w:lang w:val="ru-RU"/>
              </w:rPr>
              <w:t xml:space="preserve">. </w:t>
            </w:r>
            <w:r>
              <w:rPr>
                <w:sz w:val="28"/>
                <w:lang w:val="en-US"/>
              </w:rPr>
              <w:t>СОДЕРЖАНИЕ,</w:t>
            </w:r>
            <w:r>
              <w:rPr>
                <w:spacing w:val="-1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ВИДЫ</w:t>
            </w:r>
            <w:r>
              <w:rPr>
                <w:spacing w:val="-1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-10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ФОРМЫ</w:t>
            </w:r>
            <w:r>
              <w:rPr>
                <w:spacing w:val="-1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 xml:space="preserve">ВОСПИТАТЕЛЬНОЙ </w:t>
            </w:r>
            <w:r>
              <w:rPr>
                <w:spacing w:val="-2"/>
                <w:sz w:val="28"/>
                <w:lang w:val="en-US"/>
              </w:rPr>
              <w:t>ДЕЯТЕЛЬНОСТИ</w:t>
            </w:r>
          </w:p>
        </w:tc>
        <w:tc>
          <w:tcPr>
            <w:tcW w:w="1360" w:type="dxa"/>
          </w:tcPr>
          <w:p w14:paraId="74E77A9D">
            <w:pPr>
              <w:pStyle w:val="55"/>
              <w:ind w:left="284" w:right="299"/>
              <w:jc w:val="center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11</w:t>
            </w:r>
          </w:p>
        </w:tc>
      </w:tr>
      <w:tr w14:paraId="526230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9600" w:type="dxa"/>
          </w:tcPr>
          <w:p w14:paraId="182B7925">
            <w:pPr>
              <w:pStyle w:val="55"/>
              <w:ind w:left="284"/>
              <w:rPr>
                <w:rFonts w:hint="default"/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Особенности</w:t>
            </w:r>
            <w:r>
              <w:rPr>
                <w:rFonts w:hint="default"/>
                <w:sz w:val="28"/>
                <w:lang w:val="ru-RU"/>
              </w:rPr>
              <w:t xml:space="preserve"> содержания по блокам</w:t>
            </w:r>
          </w:p>
          <w:p w14:paraId="25657199">
            <w:pPr>
              <w:pStyle w:val="55"/>
              <w:ind w:left="284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 xml:space="preserve">2.1 </w:t>
            </w:r>
            <w:r>
              <w:rPr>
                <w:sz w:val="28"/>
                <w:lang w:val="en-US"/>
              </w:rPr>
              <w:t>Модуль «Спортивно-оздоровительная работа»</w:t>
            </w:r>
          </w:p>
        </w:tc>
        <w:tc>
          <w:tcPr>
            <w:tcW w:w="1360" w:type="dxa"/>
          </w:tcPr>
          <w:p w14:paraId="46989FFD">
            <w:pPr>
              <w:pStyle w:val="55"/>
              <w:ind w:left="284" w:right="299"/>
              <w:jc w:val="center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12-14</w:t>
            </w:r>
          </w:p>
        </w:tc>
      </w:tr>
      <w:tr w14:paraId="60057D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9600" w:type="dxa"/>
          </w:tcPr>
          <w:p w14:paraId="24CBB9A1">
            <w:pPr>
              <w:widowControl/>
              <w:autoSpaceDE w:val="0"/>
              <w:autoSpaceDN w:val="0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PTAstraSerif-Bold" w:cs="Times New Roman"/>
                <w:color w:val="000000"/>
                <w:sz w:val="28"/>
                <w:szCs w:val="28"/>
                <w:lang w:val="en-US" w:eastAsia="zh-CN" w:bidi="ar"/>
              </w:rPr>
              <w:t>2.2 Модуль</w:t>
            </w:r>
            <w:r>
              <w:rPr>
                <w:rFonts w:hint="default" w:ascii="Times New Roman" w:hAnsi="Times New Roman" w:eastAsia="PTAstraSerif-Bold" w:cs="Times New Roman"/>
                <w:color w:val="000000"/>
                <w:sz w:val="28"/>
                <w:szCs w:val="28"/>
                <w:lang w:val="ru-RU" w:eastAsia="zh-CN" w:bidi="ar"/>
              </w:rPr>
              <w:t xml:space="preserve"> </w:t>
            </w:r>
            <w:r>
              <w:rPr>
                <w:rFonts w:ascii="Times New Roman" w:hAnsi="Times New Roman" w:eastAsia="PTAstraSerif-Bold" w:cs="Times New Roman"/>
                <w:color w:val="000000"/>
                <w:sz w:val="28"/>
                <w:szCs w:val="28"/>
                <w:lang w:val="en-US" w:eastAsia="zh-CN" w:bidi="ar"/>
              </w:rPr>
              <w:t>«Культура России»</w:t>
            </w:r>
          </w:p>
          <w:p w14:paraId="6126D434">
            <w:pPr>
              <w:pStyle w:val="55"/>
              <w:ind w:left="284"/>
              <w:rPr>
                <w:sz w:val="28"/>
                <w:szCs w:val="28"/>
                <w:lang w:val="en-US"/>
              </w:rPr>
            </w:pPr>
          </w:p>
        </w:tc>
        <w:tc>
          <w:tcPr>
            <w:tcW w:w="1360" w:type="dxa"/>
          </w:tcPr>
          <w:p w14:paraId="0F82DDEB">
            <w:pPr>
              <w:pStyle w:val="55"/>
              <w:ind w:left="284" w:right="299"/>
              <w:jc w:val="center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15-16</w:t>
            </w:r>
          </w:p>
        </w:tc>
      </w:tr>
      <w:tr w14:paraId="166D29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9600" w:type="dxa"/>
          </w:tcPr>
          <w:p w14:paraId="01B91BD3">
            <w:pPr>
              <w:widowControl/>
              <w:autoSpaceDE w:val="0"/>
              <w:autoSpaceDN w:val="0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PTAstraSerif-Bold" w:cs="Times New Roman"/>
                <w:color w:val="000000"/>
                <w:sz w:val="28"/>
                <w:szCs w:val="28"/>
                <w:lang w:val="en-US" w:eastAsia="zh-CN" w:bidi="ar"/>
              </w:rPr>
              <w:t>2.3 Модуль «Психолого-педагогическое</w:t>
            </w:r>
            <w:r>
              <w:rPr>
                <w:rFonts w:hint="default" w:ascii="Times New Roman" w:hAnsi="Times New Roman" w:eastAsia="PTAstraSerif-Bold" w:cs="Times New Roman"/>
                <w:color w:val="000000"/>
                <w:sz w:val="28"/>
                <w:szCs w:val="28"/>
                <w:lang w:val="ru-RU" w:eastAsia="zh-CN" w:bidi="ar"/>
              </w:rPr>
              <w:t xml:space="preserve"> </w:t>
            </w:r>
            <w:r>
              <w:rPr>
                <w:rFonts w:ascii="Times New Roman" w:hAnsi="Times New Roman" w:eastAsia="PTAstraSerif-Bold" w:cs="Times New Roman"/>
                <w:color w:val="000000"/>
                <w:sz w:val="28"/>
                <w:szCs w:val="28"/>
                <w:lang w:val="en-US" w:eastAsia="zh-CN" w:bidi="ar"/>
              </w:rPr>
              <w:t>сопровождение</w:t>
            </w:r>
          </w:p>
          <w:p w14:paraId="6DD67955">
            <w:pPr>
              <w:pStyle w:val="55"/>
              <w:spacing w:before="52"/>
              <w:ind w:left="284"/>
              <w:rPr>
                <w:sz w:val="28"/>
                <w:szCs w:val="28"/>
                <w:lang w:val="en-US"/>
              </w:rPr>
            </w:pPr>
          </w:p>
        </w:tc>
        <w:tc>
          <w:tcPr>
            <w:tcW w:w="1360" w:type="dxa"/>
          </w:tcPr>
          <w:p w14:paraId="276663FF">
            <w:pPr>
              <w:pStyle w:val="55"/>
              <w:spacing w:before="52"/>
              <w:ind w:left="284" w:right="299"/>
              <w:jc w:val="center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16-17</w:t>
            </w:r>
          </w:p>
        </w:tc>
      </w:tr>
      <w:tr w14:paraId="5B1601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9600" w:type="dxa"/>
          </w:tcPr>
          <w:p w14:paraId="234AD05E">
            <w:pPr>
              <w:widowControl/>
              <w:autoSpaceDE w:val="0"/>
              <w:autoSpaceDN w:val="0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PTAstraSerif-Bold" w:cs="Times New Roman"/>
                <w:color w:val="000000"/>
                <w:sz w:val="28"/>
                <w:szCs w:val="28"/>
                <w:lang w:val="en-US" w:eastAsia="zh-CN" w:bidi="ar"/>
              </w:rPr>
              <w:t>2.4 Модуль «Детское самоуправление»</w:t>
            </w:r>
          </w:p>
          <w:p w14:paraId="6A3E3560">
            <w:pPr>
              <w:pStyle w:val="55"/>
              <w:spacing w:before="53"/>
              <w:ind w:left="284"/>
              <w:rPr>
                <w:sz w:val="28"/>
                <w:szCs w:val="28"/>
                <w:lang w:val="en-US"/>
              </w:rPr>
            </w:pPr>
          </w:p>
        </w:tc>
        <w:tc>
          <w:tcPr>
            <w:tcW w:w="1360" w:type="dxa"/>
          </w:tcPr>
          <w:p w14:paraId="11DAB3AC">
            <w:pPr>
              <w:pStyle w:val="55"/>
              <w:spacing w:before="53"/>
              <w:ind w:left="284" w:right="299"/>
              <w:jc w:val="center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17-19</w:t>
            </w:r>
          </w:p>
        </w:tc>
      </w:tr>
      <w:tr w14:paraId="440580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9600" w:type="dxa"/>
          </w:tcPr>
          <w:p w14:paraId="523AC086">
            <w:pPr>
              <w:widowControl/>
              <w:autoSpaceDE w:val="0"/>
              <w:autoSpaceDN w:val="0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PTAstraSerif" w:cs="Times New Roman"/>
                <w:color w:val="000000"/>
                <w:sz w:val="28"/>
                <w:szCs w:val="28"/>
                <w:lang w:val="en-US" w:eastAsia="zh-CN" w:bidi="ar"/>
              </w:rPr>
              <w:t>2.5 Модуль «Инклюзивное пространство</w:t>
            </w:r>
          </w:p>
          <w:p w14:paraId="3FBF4F85">
            <w:pPr>
              <w:pStyle w:val="55"/>
              <w:spacing w:before="52"/>
              <w:ind w:left="284"/>
              <w:rPr>
                <w:sz w:val="28"/>
                <w:szCs w:val="28"/>
                <w:lang w:val="en-US"/>
              </w:rPr>
            </w:pPr>
          </w:p>
        </w:tc>
        <w:tc>
          <w:tcPr>
            <w:tcW w:w="1360" w:type="dxa"/>
          </w:tcPr>
          <w:p w14:paraId="22EA19ED">
            <w:pPr>
              <w:pStyle w:val="55"/>
              <w:spacing w:before="52"/>
              <w:ind w:left="284" w:right="299"/>
              <w:jc w:val="center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19-21</w:t>
            </w:r>
          </w:p>
        </w:tc>
      </w:tr>
      <w:tr w14:paraId="192A20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9600" w:type="dxa"/>
          </w:tcPr>
          <w:p w14:paraId="5C447931">
            <w:pPr>
              <w:widowControl/>
              <w:autoSpaceDE w:val="0"/>
              <w:autoSpaceDN w:val="0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PTAstraSerif-Bold" w:cs="Times New Roman"/>
                <w:color w:val="000000"/>
                <w:sz w:val="28"/>
                <w:szCs w:val="28"/>
                <w:lang w:val="en-US" w:eastAsia="zh-CN" w:bidi="ar"/>
              </w:rPr>
              <w:t>2.6 Модуль</w:t>
            </w:r>
            <w:r>
              <w:rPr>
                <w:rFonts w:hint="default" w:ascii="Times New Roman" w:hAnsi="Times New Roman" w:eastAsia="PTAstraSerif-Bold" w:cs="Times New Roman"/>
                <w:color w:val="000000"/>
                <w:sz w:val="28"/>
                <w:szCs w:val="28"/>
                <w:lang w:val="ru-RU" w:eastAsia="zh-CN" w:bidi="ar"/>
              </w:rPr>
              <w:t xml:space="preserve"> </w:t>
            </w:r>
            <w:r>
              <w:rPr>
                <w:rFonts w:ascii="Times New Roman" w:hAnsi="Times New Roman" w:eastAsia="PTAstraSerif-Bold" w:cs="Times New Roman"/>
                <w:color w:val="000000"/>
                <w:sz w:val="28"/>
                <w:szCs w:val="28"/>
                <w:lang w:val="en-US" w:eastAsia="zh-CN" w:bidi="ar"/>
              </w:rPr>
              <w:t>«Профориентация»</w:t>
            </w:r>
          </w:p>
          <w:p w14:paraId="091BCCFB">
            <w:pPr>
              <w:pStyle w:val="55"/>
              <w:spacing w:before="50"/>
              <w:ind w:left="284"/>
              <w:rPr>
                <w:sz w:val="28"/>
                <w:szCs w:val="28"/>
                <w:lang w:val="en-US"/>
              </w:rPr>
            </w:pPr>
          </w:p>
        </w:tc>
        <w:tc>
          <w:tcPr>
            <w:tcW w:w="1360" w:type="dxa"/>
          </w:tcPr>
          <w:p w14:paraId="44313BC7">
            <w:pPr>
              <w:pStyle w:val="55"/>
              <w:spacing w:before="50"/>
              <w:ind w:left="284" w:right="299"/>
              <w:jc w:val="center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21-22</w:t>
            </w:r>
          </w:p>
        </w:tc>
      </w:tr>
      <w:tr w14:paraId="48FAEE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9600" w:type="dxa"/>
          </w:tcPr>
          <w:p w14:paraId="7020448C">
            <w:pPr>
              <w:pStyle w:val="55"/>
              <w:spacing w:before="52"/>
              <w:ind w:left="284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2.7 Модуль «Социальная активность в Движении Первых»</w:t>
            </w:r>
          </w:p>
        </w:tc>
        <w:tc>
          <w:tcPr>
            <w:tcW w:w="1360" w:type="dxa"/>
          </w:tcPr>
          <w:p w14:paraId="7B7CB639">
            <w:pPr>
              <w:pStyle w:val="55"/>
              <w:spacing w:before="52"/>
              <w:ind w:left="284" w:right="299"/>
              <w:jc w:val="center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22-23</w:t>
            </w:r>
          </w:p>
        </w:tc>
      </w:tr>
      <w:tr w14:paraId="3B054B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9600" w:type="dxa"/>
          </w:tcPr>
          <w:p w14:paraId="50D0115D">
            <w:pPr>
              <w:widowControl/>
              <w:autoSpaceDE w:val="0"/>
              <w:autoSpaceDN w:val="0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sz w:val="28"/>
                <w:lang w:val="en-US"/>
              </w:rPr>
              <w:t xml:space="preserve">Раздел III. </w:t>
            </w:r>
            <w:r>
              <w:rPr>
                <w:rFonts w:ascii="PTAstraSerif-Bold" w:hAnsi="PTAstraSerif-Bold" w:eastAsia="PTAstraSerif-Bold" w:cs="PTAstraSerif-Bold"/>
                <w:b/>
                <w:bCs/>
                <w:color w:val="000000"/>
                <w:sz w:val="28"/>
                <w:szCs w:val="28"/>
                <w:lang w:val="en-US" w:eastAsia="zh-CN" w:bidi="ar"/>
              </w:rPr>
              <w:t xml:space="preserve">. </w:t>
            </w:r>
            <w:r>
              <w:rPr>
                <w:rFonts w:ascii="Times New Roman" w:hAnsi="Times New Roman" w:eastAsia="PTAstraSerif-Bold" w:cs="Times New Roman"/>
                <w:color w:val="000000"/>
                <w:sz w:val="28"/>
                <w:szCs w:val="28"/>
                <w:lang w:val="en-US" w:eastAsia="zh-CN" w:bidi="ar"/>
              </w:rPr>
              <w:t>Организационные условия реализации программы</w:t>
            </w:r>
          </w:p>
          <w:p w14:paraId="70439D3C">
            <w:pPr>
              <w:pStyle w:val="55"/>
              <w:spacing w:before="50"/>
              <w:ind w:left="284"/>
              <w:rPr>
                <w:sz w:val="28"/>
                <w:lang w:val="en-US"/>
              </w:rPr>
            </w:pPr>
          </w:p>
        </w:tc>
        <w:tc>
          <w:tcPr>
            <w:tcW w:w="1360" w:type="dxa"/>
          </w:tcPr>
          <w:p w14:paraId="195CD56A">
            <w:pPr>
              <w:pStyle w:val="55"/>
              <w:spacing w:before="50"/>
              <w:ind w:left="284" w:right="299"/>
              <w:jc w:val="center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23</w:t>
            </w:r>
          </w:p>
        </w:tc>
      </w:tr>
      <w:tr w14:paraId="0239B5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9600" w:type="dxa"/>
          </w:tcPr>
          <w:p w14:paraId="207416CE">
            <w:pPr>
              <w:pStyle w:val="55"/>
              <w:spacing w:before="50"/>
              <w:ind w:left="284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3.</w:t>
            </w:r>
            <w:r>
              <w:rPr>
                <w:rFonts w:hint="default"/>
                <w:sz w:val="28"/>
                <w:lang w:val="ru-RU"/>
              </w:rPr>
              <w:t xml:space="preserve">1 </w:t>
            </w:r>
            <w:r>
              <w:rPr>
                <w:sz w:val="28"/>
                <w:lang w:val="en-US"/>
              </w:rPr>
              <w:t>Партнерство</w:t>
            </w:r>
          </w:p>
        </w:tc>
        <w:tc>
          <w:tcPr>
            <w:tcW w:w="1360" w:type="dxa"/>
          </w:tcPr>
          <w:p w14:paraId="3A970CB4">
            <w:pPr>
              <w:pStyle w:val="55"/>
              <w:spacing w:before="50"/>
              <w:ind w:left="284" w:right="299"/>
              <w:jc w:val="center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25</w:t>
            </w:r>
          </w:p>
        </w:tc>
      </w:tr>
      <w:tr w14:paraId="7D97BA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9600" w:type="dxa"/>
          </w:tcPr>
          <w:p w14:paraId="07BC4F94">
            <w:pPr>
              <w:pStyle w:val="55"/>
              <w:spacing w:before="50"/>
              <w:ind w:left="284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3.</w:t>
            </w:r>
            <w:r>
              <w:rPr>
                <w:rFonts w:hint="default"/>
                <w:sz w:val="28"/>
                <w:lang w:val="ru-RU"/>
              </w:rPr>
              <w:t>2</w:t>
            </w:r>
            <w:r>
              <w:rPr>
                <w:sz w:val="28"/>
                <w:lang w:val="en-US"/>
              </w:rPr>
              <w:t xml:space="preserve"> Работа с родителями</w:t>
            </w:r>
          </w:p>
        </w:tc>
        <w:tc>
          <w:tcPr>
            <w:tcW w:w="1360" w:type="dxa"/>
          </w:tcPr>
          <w:p w14:paraId="59AA85C1">
            <w:pPr>
              <w:pStyle w:val="55"/>
              <w:spacing w:before="50"/>
              <w:ind w:left="284" w:right="299"/>
              <w:jc w:val="center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26</w:t>
            </w:r>
          </w:p>
        </w:tc>
      </w:tr>
      <w:tr w14:paraId="5F2F6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9600" w:type="dxa"/>
          </w:tcPr>
          <w:p w14:paraId="21562FF7">
            <w:pPr>
              <w:widowControl/>
              <w:autoSpaceDE w:val="0"/>
              <w:autoSpaceDN w:val="0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sz w:val="28"/>
                <w:lang w:val="en-US"/>
              </w:rPr>
              <w:t>3.</w:t>
            </w:r>
            <w:r>
              <w:rPr>
                <w:rFonts w:hint="default"/>
                <w:sz w:val="28"/>
                <w:lang w:val="ru-RU"/>
              </w:rPr>
              <w:t>3</w:t>
            </w:r>
            <w:r>
              <w:rPr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 w:eastAsia="PTAstraSerif-Bold" w:cs="Times New Roman"/>
                <w:color w:val="000000"/>
                <w:sz w:val="28"/>
                <w:szCs w:val="28"/>
                <w:lang w:val="en-US" w:eastAsia="zh-CN" w:bidi="ar"/>
              </w:rPr>
              <w:t>Кадровое</w:t>
            </w:r>
            <w:r>
              <w:rPr>
                <w:rFonts w:hint="default" w:ascii="Times New Roman" w:hAnsi="Times New Roman" w:eastAsia="PTAstraSerif-Bold" w:cs="Times New Roman"/>
                <w:color w:val="000000"/>
                <w:sz w:val="28"/>
                <w:szCs w:val="28"/>
                <w:lang w:val="ru-RU" w:eastAsia="zh-CN" w:bidi="ar"/>
              </w:rPr>
              <w:t xml:space="preserve"> </w:t>
            </w:r>
            <w:r>
              <w:rPr>
                <w:rFonts w:ascii="Times New Roman" w:hAnsi="Times New Roman" w:eastAsia="PTAstraSerif-Bold" w:cs="Times New Roman"/>
                <w:color w:val="000000"/>
                <w:sz w:val="28"/>
                <w:szCs w:val="28"/>
                <w:lang w:val="en-US" w:eastAsia="zh-CN" w:bidi="ar"/>
              </w:rPr>
              <w:t>обеспечение реализации программы воспитательной</w:t>
            </w:r>
          </w:p>
          <w:p w14:paraId="4924CF48">
            <w:pPr>
              <w:pStyle w:val="55"/>
              <w:spacing w:before="52"/>
              <w:ind w:left="284"/>
              <w:rPr>
                <w:sz w:val="28"/>
                <w:lang w:val="en-US"/>
              </w:rPr>
            </w:pPr>
          </w:p>
        </w:tc>
        <w:tc>
          <w:tcPr>
            <w:tcW w:w="1360" w:type="dxa"/>
          </w:tcPr>
          <w:p w14:paraId="66B9E4CA">
            <w:pPr>
              <w:pStyle w:val="55"/>
              <w:spacing w:before="52"/>
              <w:ind w:left="284" w:right="299"/>
              <w:jc w:val="both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27-30</w:t>
            </w:r>
          </w:p>
        </w:tc>
      </w:tr>
      <w:tr w14:paraId="11316B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9600" w:type="dxa"/>
          </w:tcPr>
          <w:p w14:paraId="52E8D4BD">
            <w:pPr>
              <w:pStyle w:val="55"/>
              <w:spacing w:before="52"/>
              <w:ind w:left="284"/>
              <w:rPr>
                <w:rFonts w:hint="default"/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Календарный</w:t>
            </w:r>
            <w:r>
              <w:rPr>
                <w:rFonts w:hint="default"/>
                <w:sz w:val="28"/>
                <w:lang w:val="ru-RU"/>
              </w:rPr>
              <w:t xml:space="preserve">  воспитательный план</w:t>
            </w:r>
          </w:p>
        </w:tc>
        <w:tc>
          <w:tcPr>
            <w:tcW w:w="1360" w:type="dxa"/>
          </w:tcPr>
          <w:p w14:paraId="5B051A64">
            <w:pPr>
              <w:pStyle w:val="55"/>
              <w:spacing w:before="52"/>
              <w:ind w:left="284" w:right="299"/>
              <w:jc w:val="both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30-32</w:t>
            </w:r>
          </w:p>
        </w:tc>
      </w:tr>
      <w:tr w14:paraId="729FE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9600" w:type="dxa"/>
          </w:tcPr>
          <w:p w14:paraId="10F4025A">
            <w:pPr>
              <w:pStyle w:val="55"/>
              <w:spacing w:before="52"/>
              <w:ind w:left="284"/>
              <w:rPr>
                <w:rFonts w:hint="default"/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Состав</w:t>
            </w:r>
            <w:r>
              <w:rPr>
                <w:rFonts w:hint="default"/>
                <w:sz w:val="28"/>
                <w:lang w:val="ru-RU"/>
              </w:rPr>
              <w:t xml:space="preserve"> специалистов, участвующих в реализации программ</w:t>
            </w:r>
          </w:p>
        </w:tc>
        <w:tc>
          <w:tcPr>
            <w:tcW w:w="1360" w:type="dxa"/>
          </w:tcPr>
          <w:p w14:paraId="44F94089">
            <w:pPr>
              <w:pStyle w:val="55"/>
              <w:spacing w:before="52"/>
              <w:ind w:left="284" w:right="299"/>
              <w:jc w:val="both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37</w:t>
            </w:r>
          </w:p>
        </w:tc>
      </w:tr>
      <w:tr w14:paraId="65A85C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9600" w:type="dxa"/>
          </w:tcPr>
          <w:p w14:paraId="4CD76E16">
            <w:pPr>
              <w:pStyle w:val="55"/>
              <w:spacing w:before="52"/>
              <w:ind w:left="284"/>
              <w:rPr>
                <w:rFonts w:hint="default"/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Расчет</w:t>
            </w:r>
            <w:r>
              <w:rPr>
                <w:rFonts w:hint="default"/>
                <w:sz w:val="28"/>
                <w:lang w:val="ru-RU"/>
              </w:rPr>
              <w:t xml:space="preserve"> полной стоимости</w:t>
            </w:r>
          </w:p>
        </w:tc>
        <w:tc>
          <w:tcPr>
            <w:tcW w:w="1360" w:type="dxa"/>
          </w:tcPr>
          <w:p w14:paraId="7F8113E0">
            <w:pPr>
              <w:pStyle w:val="55"/>
              <w:spacing w:before="52"/>
              <w:ind w:left="284" w:right="299"/>
              <w:jc w:val="both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38</w:t>
            </w:r>
          </w:p>
        </w:tc>
      </w:tr>
      <w:tr w14:paraId="3C347F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9600" w:type="dxa"/>
          </w:tcPr>
          <w:p w14:paraId="37D40A7C">
            <w:pPr>
              <w:pStyle w:val="55"/>
              <w:spacing w:before="52"/>
              <w:ind w:left="284"/>
              <w:rPr>
                <w:rFonts w:hint="default"/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Охват</w:t>
            </w:r>
            <w:r>
              <w:rPr>
                <w:rFonts w:hint="default"/>
                <w:sz w:val="28"/>
                <w:lang w:val="ru-RU"/>
              </w:rPr>
              <w:t xml:space="preserve"> участников</w:t>
            </w:r>
          </w:p>
        </w:tc>
        <w:tc>
          <w:tcPr>
            <w:tcW w:w="1360" w:type="dxa"/>
          </w:tcPr>
          <w:p w14:paraId="50DFF8C6">
            <w:pPr>
              <w:pStyle w:val="55"/>
              <w:spacing w:before="52"/>
              <w:ind w:left="284" w:right="299"/>
              <w:jc w:val="both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39</w:t>
            </w:r>
          </w:p>
        </w:tc>
      </w:tr>
    </w:tbl>
    <w:p w14:paraId="174C8CFA">
      <w:pPr>
        <w:ind w:left="284"/>
        <w:rPr>
          <w:sz w:val="28"/>
        </w:rPr>
        <w:sectPr>
          <w:headerReference r:id="rId5" w:type="default"/>
          <w:footerReference r:id="rId6" w:type="default"/>
          <w:pgSz w:w="11900" w:h="16850"/>
          <w:pgMar w:top="840" w:right="440" w:bottom="560" w:left="1134" w:header="578" w:footer="369" w:gutter="0"/>
          <w:cols w:space="720" w:num="1"/>
        </w:sectPr>
      </w:pPr>
    </w:p>
    <w:p w14:paraId="34C54775">
      <w:pPr>
        <w:spacing w:after="0"/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091EAFCE">
      <w:pPr>
        <w:spacing w:after="0" w:line="36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336F9AD4">
      <w:pPr>
        <w:spacing w:before="89" w:line="360" w:lineRule="auto"/>
        <w:ind w:left="284" w:right="41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4689C189">
      <w:pPr>
        <w:pStyle w:val="19"/>
        <w:spacing w:before="0" w:beforeAutospacing="0" w:after="0" w:afterAutospacing="0" w:line="360" w:lineRule="auto"/>
        <w:ind w:left="284" w:right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Рабочая программа воспитания детско- оздоровительного лагеря</w:t>
      </w:r>
    </w:p>
    <w:p w14:paraId="6DB27C29">
      <w:pPr>
        <w:pStyle w:val="19"/>
        <w:tabs>
          <w:tab w:val="left" w:pos="9923"/>
        </w:tabs>
        <w:spacing w:before="0" w:beforeAutospacing="0" w:after="0" w:afterAutospacing="0" w:line="360" w:lineRule="auto"/>
        <w:ind w:left="284" w:right="283" w:hanging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«ШИФА»  разработана на основе примерной программы воспитания для          организаций отдыха детей и их оздоровления</w:t>
      </w:r>
      <w:r>
        <w:rPr>
          <w:sz w:val="28"/>
          <w:szCs w:val="28"/>
        </w:rPr>
        <w:t xml:space="preserve"> (далее – Программа воспитания, Программа) подготовлена ФГБОУ «Всероссийский детский центр «Смена» на основе Примерной рабочей программы воспитания для общеобразовательных организаций,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документами:</w:t>
      </w:r>
    </w:p>
    <w:p w14:paraId="678833FC">
      <w:pPr>
        <w:pStyle w:val="21"/>
        <w:widowControl w:val="0"/>
        <w:numPr>
          <w:ilvl w:val="0"/>
          <w:numId w:val="1"/>
        </w:numPr>
        <w:tabs>
          <w:tab w:val="left" w:pos="2007"/>
        </w:tabs>
        <w:autoSpaceDE w:val="0"/>
        <w:autoSpaceDN w:val="0"/>
        <w:spacing w:before="1" w:line="360" w:lineRule="auto"/>
        <w:ind w:left="284" w:right="393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14:paraId="617DD82B">
      <w:pPr>
        <w:pStyle w:val="21"/>
        <w:widowControl w:val="0"/>
        <w:numPr>
          <w:ilvl w:val="0"/>
          <w:numId w:val="1"/>
        </w:numPr>
        <w:tabs>
          <w:tab w:val="left" w:pos="1868"/>
        </w:tabs>
        <w:autoSpaceDE w:val="0"/>
        <w:autoSpaceDN w:val="0"/>
        <w:spacing w:line="360" w:lineRule="auto"/>
        <w:ind w:left="284" w:right="41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Конвенцией о правах ребенка (одобрена Генеральной Ассамблеей ООН 20.11.1989, вступила в силу для СССР 15.09.1990).</w:t>
      </w:r>
    </w:p>
    <w:p w14:paraId="5337ED39">
      <w:pPr>
        <w:pStyle w:val="21"/>
        <w:widowControl w:val="0"/>
        <w:numPr>
          <w:ilvl w:val="0"/>
          <w:numId w:val="1"/>
        </w:numPr>
        <w:tabs>
          <w:tab w:val="left" w:pos="1849"/>
        </w:tabs>
        <w:autoSpaceDE w:val="0"/>
        <w:autoSpaceDN w:val="0"/>
        <w:spacing w:line="360" w:lineRule="auto"/>
        <w:ind w:left="284" w:right="396" w:firstLine="283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законом от 29.12.2012 № 273-ФЗ «Об образовании в Российской Федерации».</w:t>
      </w:r>
    </w:p>
    <w:p w14:paraId="5AA3D714">
      <w:pPr>
        <w:pStyle w:val="21"/>
        <w:widowControl w:val="0"/>
        <w:numPr>
          <w:ilvl w:val="0"/>
          <w:numId w:val="1"/>
        </w:numPr>
        <w:tabs>
          <w:tab w:val="left" w:pos="1947"/>
        </w:tabs>
        <w:autoSpaceDE w:val="0"/>
        <w:autoSpaceDN w:val="0"/>
        <w:spacing w:line="360" w:lineRule="auto"/>
        <w:ind w:left="284" w:right="394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14:paraId="321BA2D9">
      <w:pPr>
        <w:pStyle w:val="21"/>
        <w:widowControl w:val="0"/>
        <w:numPr>
          <w:ilvl w:val="0"/>
          <w:numId w:val="1"/>
        </w:numPr>
        <w:tabs>
          <w:tab w:val="left" w:pos="1923"/>
        </w:tabs>
        <w:autoSpaceDE w:val="0"/>
        <w:autoSpaceDN w:val="0"/>
        <w:spacing w:line="360" w:lineRule="auto"/>
        <w:ind w:left="284" w:right="395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законом от 24.07.1998 № 124-ФЗ «Об основных гарантиях прав ребенка в Российской Федерации».</w:t>
      </w:r>
    </w:p>
    <w:p w14:paraId="7A4D6280">
      <w:pPr>
        <w:pStyle w:val="21"/>
        <w:widowControl w:val="0"/>
        <w:numPr>
          <w:ilvl w:val="0"/>
          <w:numId w:val="1"/>
        </w:numPr>
        <w:tabs>
          <w:tab w:val="left" w:pos="1899"/>
        </w:tabs>
        <w:autoSpaceDE w:val="0"/>
        <w:autoSpaceDN w:val="0"/>
        <w:spacing w:line="360" w:lineRule="auto"/>
        <w:ind w:left="284" w:right="394" w:firstLine="283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законом от 30.12.2020 № 489-ФЗ «О молодежной политике в Российской Федерации».</w:t>
      </w:r>
    </w:p>
    <w:p w14:paraId="141E67BB">
      <w:pPr>
        <w:pStyle w:val="21"/>
        <w:widowControl w:val="0"/>
        <w:numPr>
          <w:ilvl w:val="0"/>
          <w:numId w:val="1"/>
        </w:numPr>
        <w:tabs>
          <w:tab w:val="left" w:pos="1986"/>
        </w:tabs>
        <w:autoSpaceDE w:val="0"/>
        <w:autoSpaceDN w:val="0"/>
        <w:spacing w:line="360" w:lineRule="auto"/>
        <w:ind w:left="284" w:right="397" w:firstLine="283"/>
        <w:jc w:val="both"/>
        <w:rPr>
          <w:sz w:val="28"/>
          <w:szCs w:val="28"/>
        </w:rPr>
      </w:pPr>
      <w:r>
        <w:rPr>
          <w:sz w:val="28"/>
          <w:szCs w:val="28"/>
        </w:rPr>
        <w:t>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14:paraId="01EC5735">
      <w:pPr>
        <w:pStyle w:val="21"/>
        <w:widowControl w:val="0"/>
        <w:numPr>
          <w:ilvl w:val="0"/>
          <w:numId w:val="1"/>
        </w:numPr>
        <w:tabs>
          <w:tab w:val="left" w:pos="1820"/>
        </w:tabs>
        <w:autoSpaceDE w:val="0"/>
        <w:autoSpaceDN w:val="0"/>
        <w:spacing w:line="360" w:lineRule="auto"/>
        <w:ind w:left="284" w:right="400" w:firstLine="283"/>
        <w:jc w:val="both"/>
        <w:rPr>
          <w:sz w:val="28"/>
          <w:szCs w:val="28"/>
        </w:rPr>
      </w:pPr>
      <w:r>
        <w:rPr>
          <w:sz w:val="28"/>
          <w:szCs w:val="28"/>
        </w:rPr>
        <w:t>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14:paraId="548A3177">
      <w:pPr>
        <w:spacing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  <w:sectPr>
          <w:headerReference r:id="rId7" w:type="default"/>
          <w:footerReference r:id="rId8" w:type="default"/>
          <w:pgSz w:w="11900" w:h="16850"/>
          <w:pgMar w:top="709" w:right="701" w:bottom="560" w:left="1134" w:header="578" w:footer="369" w:gutter="0"/>
          <w:cols w:space="720" w:num="1"/>
        </w:sectPr>
      </w:pPr>
    </w:p>
    <w:p w14:paraId="5D34E310">
      <w:pPr>
        <w:pStyle w:val="15"/>
        <w:spacing w:before="1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4752840">
      <w:pPr>
        <w:pStyle w:val="21"/>
        <w:widowControl w:val="0"/>
        <w:numPr>
          <w:ilvl w:val="0"/>
          <w:numId w:val="1"/>
        </w:numPr>
        <w:tabs>
          <w:tab w:val="left" w:pos="1834"/>
        </w:tabs>
        <w:autoSpaceDE w:val="0"/>
        <w:autoSpaceDN w:val="0"/>
        <w:spacing w:before="89" w:line="360" w:lineRule="auto"/>
        <w:ind w:left="284" w:righ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Указом Президента Российской Федерации от 21.07.2020 № 474 «О национальных целях развития Российской Федерации на период до 2030 </w:t>
      </w:r>
      <w:r>
        <w:rPr>
          <w:spacing w:val="-2"/>
          <w:sz w:val="28"/>
          <w:szCs w:val="28"/>
        </w:rPr>
        <w:t>года».</w:t>
      </w:r>
    </w:p>
    <w:p w14:paraId="34B66F04">
      <w:pPr>
        <w:pStyle w:val="21"/>
        <w:widowControl w:val="0"/>
        <w:numPr>
          <w:ilvl w:val="0"/>
          <w:numId w:val="1"/>
        </w:numPr>
        <w:tabs>
          <w:tab w:val="left" w:pos="1820"/>
        </w:tabs>
        <w:autoSpaceDE w:val="0"/>
        <w:autoSpaceDN w:val="0"/>
        <w:spacing w:before="4" w:line="360" w:lineRule="auto"/>
        <w:ind w:left="284" w:righ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Указом Президента Российской Федерации от 09.11.2022 № 809 «Об утверждении Основ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 политики по сохранению и укреплению традиционных российских духовно-нравственных ценностей».</w:t>
      </w:r>
    </w:p>
    <w:p w14:paraId="5A2A9807">
      <w:pPr>
        <w:pStyle w:val="21"/>
        <w:widowControl w:val="0"/>
        <w:numPr>
          <w:ilvl w:val="0"/>
          <w:numId w:val="1"/>
        </w:numPr>
        <w:tabs>
          <w:tab w:val="left" w:pos="1839"/>
        </w:tabs>
        <w:autoSpaceDE w:val="0"/>
        <w:autoSpaceDN w:val="0"/>
        <w:spacing w:before="8" w:line="360" w:lineRule="auto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14:paraId="7AA86EEB">
      <w:pPr>
        <w:pStyle w:val="21"/>
        <w:widowControl w:val="0"/>
        <w:numPr>
          <w:ilvl w:val="0"/>
          <w:numId w:val="1"/>
        </w:numPr>
        <w:tabs>
          <w:tab w:val="left" w:pos="1933"/>
        </w:tabs>
        <w:autoSpaceDE w:val="0"/>
        <w:autoSpaceDN w:val="0"/>
        <w:spacing w:line="360" w:lineRule="auto"/>
        <w:ind w:left="284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14:paraId="7E02513D">
      <w:pPr>
        <w:pStyle w:val="21"/>
        <w:widowControl w:val="0"/>
        <w:numPr>
          <w:ilvl w:val="0"/>
          <w:numId w:val="1"/>
        </w:numPr>
        <w:tabs>
          <w:tab w:val="left" w:pos="1959"/>
        </w:tabs>
        <w:autoSpaceDE w:val="0"/>
        <w:autoSpaceDN w:val="0"/>
        <w:spacing w:line="360" w:lineRule="auto"/>
        <w:ind w:left="284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14:paraId="45209A65">
      <w:pPr>
        <w:spacing w:after="80" w:line="360" w:lineRule="auto"/>
        <w:ind w:left="284" w:right="9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Законодательство в сфере детского отдыха Республики Татарстан</w:t>
      </w:r>
    </w:p>
    <w:p w14:paraId="3B41DA16">
      <w:pPr>
        <w:spacing w:after="40" w:line="360" w:lineRule="auto"/>
        <w:ind w:left="284" w:right="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ПКМ РТ № 158 от 5 марта 2019 г. Об утверждении государственной программы «Развитие молодежной политики в Республике Татарстан на 2019</w:t>
      </w:r>
    </w:p>
    <w:p w14:paraId="08A52C18">
      <w:pPr>
        <w:spacing w:after="44" w:line="360" w:lineRule="auto"/>
        <w:ind w:left="284" w:right="1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- 2025 годы» ПКМ РТ № 968 от 11.10.2021 «О внесении изменений в    подпрограмму «Организация отдыха детей и молодежи на 2019 — 2025 годы»  государственной программы «Развитие молодежной политики в Республике Татарстан на 2019 — 2025 годы», утвержденной постановлением Кабинета Министров Республики Татарстан от 05.03.2019 158 «Об утверждении государственной программы «Развитие молодежной политики в Республике Татарстан на 2019 — 2025 годы».</w:t>
      </w:r>
    </w:p>
    <w:p w14:paraId="280C0348">
      <w:pPr>
        <w:spacing w:after="9" w:line="360" w:lineRule="auto"/>
        <w:ind w:left="284" w:right="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ПКМ РТ № 86 от 04.02.2022 «О внесении изменений в государственную программу «Развитие молодежной политики в Республике Татарстан на 2019 - 2025 годы», утвержденную 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2019 - 2025 годы».</w:t>
      </w:r>
    </w:p>
    <w:p w14:paraId="44A85550">
      <w:pPr>
        <w:spacing w:after="39" w:line="360" w:lineRule="auto"/>
        <w:ind w:left="284" w:right="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ШОЛ РТ № 346 от 29 апреля 2020 г. «Об организации отдыха детей и молодежи».</w:t>
      </w:r>
    </w:p>
    <w:p w14:paraId="14C52426">
      <w:pPr>
        <w:spacing w:after="3" w:line="360" w:lineRule="auto"/>
        <w:ind w:left="284" w:right="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ПКМ РТ №446 от 16.05.2022 г. «О внесении изменений в постановление Кабинета Министров Республики Татарстан от 29.04.2020 № 346 «Об организации отдыха и оздоровления детей и молодежи».</w:t>
      </w:r>
    </w:p>
    <w:p w14:paraId="74B4999A">
      <w:pPr>
        <w:spacing w:after="9" w:line="360" w:lineRule="auto"/>
        <w:ind w:left="284" w:right="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ПКМ РТ 961 от 05.09.2022г. «Об утверждении нормативных затрат на предоставление государственной услуги по организации отдыха детей и молодежи в Республике Татарстан на 2023 год». Нормативы по повышению заработной платы педагогам и медикам.</w:t>
      </w:r>
    </w:p>
    <w:p w14:paraId="2A980731">
      <w:pPr>
        <w:spacing w:after="9" w:line="360" w:lineRule="auto"/>
        <w:ind w:left="284" w:right="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ПКМ РТ №130 от 03.03.2015 «Об утверждении Стандарта качества государственной услуги по организации отдыха детей и молодежи и их оздоровления».</w:t>
      </w:r>
    </w:p>
    <w:p w14:paraId="1CA3B609">
      <w:pPr>
        <w:spacing w:after="3" w:line="360" w:lineRule="auto"/>
        <w:ind w:left="284" w:right="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ПКМ РТ .№19 от 19.01.2018 «О межведомственном взаимодействии в единой системе межведомственного электронного документооборота Республики Татарстан по организации выездов групп детей».</w:t>
      </w:r>
    </w:p>
    <w:p w14:paraId="5844AB40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left="284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- </w:t>
      </w:r>
      <w:r>
        <w:rPr>
          <w:rFonts w:ascii="Times New Roman" w:hAnsi="Times New Roman" w:cs="Times New Roman"/>
          <w:sz w:val="28"/>
          <w:szCs w:val="28"/>
        </w:rPr>
        <w:t>Устав ГБОУ «Нижнетабынская школа-интернат для детей с ограниченными возможностями здоровья».</w:t>
      </w:r>
    </w:p>
    <w:p w14:paraId="2F993C9C">
      <w:pPr>
        <w:pStyle w:val="15"/>
        <w:spacing w:before="1" w:line="360" w:lineRule="auto"/>
        <w:ind w:left="284" w:righ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Федеральному закону от 24 июля 1998 г. № 124-ФЗ «Об основных гарантиях прав ребенка в Российской Федерации» (с изменениями 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дополнениями)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организациям отдыха детей и их оздоровления </w:t>
      </w:r>
      <w:r>
        <w:rPr>
          <w:rFonts w:ascii="Times New Roman" w:hAnsi="Times New Roman" w:cs="Times New Roman"/>
          <w:sz w:val="28"/>
          <w:szCs w:val="28"/>
        </w:rPr>
        <w:t>-детский оздоровительный лагерь «Шифа»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относится к ДОЛ стационарного типа, с круглосуточным пребыванием, оказывающим услуги по организации отдыха и оздоровления детей в летний оздоровительный период, на базе ДОЛ проводятся смены профильной направленности.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F04F84">
      <w:pPr>
        <w:pStyle w:val="15"/>
        <w:spacing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является методическим документом, определяющим комплекс основных характеристик воспитательной работы, осуществляемой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детском лагере, разрабатывается с учетом государственной политики в области образования и воспитания.</w:t>
      </w:r>
    </w:p>
    <w:p w14:paraId="4EC919D4">
      <w:pPr>
        <w:pStyle w:val="15"/>
        <w:spacing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14:paraId="77A54AD8">
      <w:pPr>
        <w:pStyle w:val="15"/>
        <w:spacing w:before="1" w:line="360" w:lineRule="auto"/>
        <w:ind w:left="284" w:righ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28164B52">
      <w:pPr>
        <w:spacing w:line="360" w:lineRule="auto"/>
        <w:ind w:left="284" w:righ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Ценности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Родины и природы </w:t>
      </w:r>
      <w:r>
        <w:rPr>
          <w:rFonts w:ascii="Times New Roman" w:hAnsi="Times New Roman" w:cs="Times New Roman"/>
          <w:sz w:val="28"/>
          <w:szCs w:val="28"/>
        </w:rPr>
        <w:t>лежат в основе патриотического направления воспитания.</w:t>
      </w:r>
    </w:p>
    <w:p w14:paraId="30F3B4B0">
      <w:pPr>
        <w:pStyle w:val="15"/>
        <w:spacing w:line="360" w:lineRule="auto"/>
        <w:ind w:left="284" w:righ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Ценности </w:t>
      </w:r>
      <w:r>
        <w:rPr>
          <w:rFonts w:ascii="Times New Roman" w:hAnsi="Times New Roman" w:cs="Times New Roman"/>
          <w:b/>
          <w:sz w:val="28"/>
          <w:szCs w:val="28"/>
        </w:rPr>
        <w:t>человека, дружбы, семьи</w:t>
      </w:r>
      <w:r>
        <w:rPr>
          <w:rFonts w:ascii="Times New Roman" w:hAnsi="Times New Roman" w:cs="Times New Roman"/>
          <w:sz w:val="28"/>
          <w:szCs w:val="28"/>
        </w:rPr>
        <w:t>, сотрудничества лежат в основе духовно-нравственного и социального направлений воспитания.</w:t>
      </w:r>
    </w:p>
    <w:p w14:paraId="12A386FD">
      <w:pPr>
        <w:pStyle w:val="15"/>
        <w:spacing w:line="360" w:lineRule="auto"/>
        <w:ind w:left="284" w:righ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Ценность </w:t>
      </w:r>
      <w:r>
        <w:rPr>
          <w:rFonts w:ascii="Times New Roman" w:hAnsi="Times New Roman" w:cs="Times New Roman"/>
          <w:b/>
          <w:sz w:val="28"/>
          <w:szCs w:val="28"/>
        </w:rPr>
        <w:t xml:space="preserve">знания </w:t>
      </w:r>
      <w:r>
        <w:rPr>
          <w:rFonts w:ascii="Times New Roman" w:hAnsi="Times New Roman" w:cs="Times New Roman"/>
          <w:sz w:val="28"/>
          <w:szCs w:val="28"/>
        </w:rPr>
        <w:t xml:space="preserve">лежит в основе познавательного направления </w:t>
      </w:r>
      <w:r>
        <w:rPr>
          <w:rFonts w:ascii="Times New Roman" w:hAnsi="Times New Roman" w:cs="Times New Roman"/>
          <w:spacing w:val="-2"/>
          <w:sz w:val="28"/>
          <w:szCs w:val="28"/>
        </w:rPr>
        <w:t>воспитания.</w:t>
      </w:r>
    </w:p>
    <w:p w14:paraId="5DC2065D">
      <w:pPr>
        <w:pStyle w:val="15"/>
        <w:spacing w:line="360" w:lineRule="auto"/>
        <w:ind w:left="284" w:righ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Ценность </w:t>
      </w:r>
      <w:r>
        <w:rPr>
          <w:rFonts w:ascii="Times New Roman" w:hAnsi="Times New Roman" w:cs="Times New Roman"/>
          <w:b/>
          <w:sz w:val="28"/>
          <w:szCs w:val="28"/>
        </w:rPr>
        <w:t xml:space="preserve">здоровья </w:t>
      </w:r>
      <w:r>
        <w:rPr>
          <w:rFonts w:ascii="Times New Roman" w:hAnsi="Times New Roman" w:cs="Times New Roman"/>
          <w:sz w:val="28"/>
          <w:szCs w:val="28"/>
        </w:rPr>
        <w:t xml:space="preserve">лежит в основе направления физического </w:t>
      </w:r>
      <w:r>
        <w:rPr>
          <w:rFonts w:ascii="Times New Roman" w:hAnsi="Times New Roman" w:cs="Times New Roman"/>
          <w:spacing w:val="-2"/>
          <w:sz w:val="28"/>
          <w:szCs w:val="28"/>
        </w:rPr>
        <w:t>воспитания.</w:t>
      </w:r>
    </w:p>
    <w:p w14:paraId="3EDE7FA9">
      <w:pPr>
        <w:pStyle w:val="15"/>
        <w:spacing w:line="360" w:lineRule="auto"/>
        <w:ind w:left="284" w:righ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Ценность</w:t>
      </w:r>
      <w:r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труда</w:t>
      </w:r>
      <w:r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лежит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основе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трудового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направления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воспитания.</w:t>
      </w:r>
    </w:p>
    <w:p w14:paraId="0516BB41">
      <w:pPr>
        <w:tabs>
          <w:tab w:val="left" w:pos="3022"/>
          <w:tab w:val="left" w:pos="4503"/>
          <w:tab w:val="left" w:pos="4887"/>
          <w:tab w:val="left" w:pos="6183"/>
          <w:tab w:val="left" w:pos="7100"/>
          <w:tab w:val="left" w:pos="7449"/>
          <w:tab w:val="left" w:pos="8473"/>
        </w:tabs>
        <w:spacing w:before="147" w:line="360" w:lineRule="auto"/>
        <w:ind w:left="284" w:righ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Ценности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>культуры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pacing w:val="-10"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>красоты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pacing w:val="-2"/>
          <w:sz w:val="28"/>
          <w:szCs w:val="28"/>
        </w:rPr>
        <w:t>лежат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10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2"/>
          <w:sz w:val="28"/>
          <w:szCs w:val="28"/>
        </w:rPr>
        <w:t>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эстетического </w:t>
      </w:r>
      <w:r>
        <w:rPr>
          <w:rFonts w:ascii="Times New Roman" w:hAnsi="Times New Roman" w:cs="Times New Roman"/>
          <w:sz w:val="28"/>
          <w:szCs w:val="28"/>
        </w:rPr>
        <w:t>направления воспитания.</w:t>
      </w:r>
    </w:p>
    <w:p w14:paraId="14F943C0">
      <w:pPr>
        <w:pStyle w:val="15"/>
        <w:spacing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«Ключевые смыслы» системы воспитания, с учетом которых должна реализовываться программа:</w:t>
      </w:r>
      <w:r>
        <w:rPr>
          <w:rFonts w:ascii="Times New Roman" w:hAnsi="Times New Roman" w:cs="Times New Roman"/>
          <w:b/>
          <w:sz w:val="28"/>
          <w:szCs w:val="28"/>
        </w:rPr>
        <w:t xml:space="preserve"> «Люблю Родину». </w:t>
      </w:r>
      <w:r>
        <w:rPr>
          <w:rFonts w:ascii="Times New Roman" w:hAnsi="Times New Roman" w:cs="Times New Roman"/>
          <w:sz w:val="28"/>
          <w:szCs w:val="28"/>
        </w:rPr>
        <w:t>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недопустимость фальсификации исторических событий и искажения исторической правды, на основе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 программ воспитания детей, в том числе военно-патриотического воспитания, 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Отечества.</w:t>
      </w:r>
    </w:p>
    <w:p w14:paraId="586281DE">
      <w:pPr>
        <w:pStyle w:val="15"/>
        <w:spacing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«Мы – одна команда»</w:t>
      </w:r>
      <w:r>
        <w:rPr>
          <w:rFonts w:ascii="Times New Roman" w:hAnsi="Times New Roman" w:cs="Times New Roman"/>
          <w:sz w:val="28"/>
          <w:szCs w:val="28"/>
        </w:rPr>
        <w:t>. Особое внимание в формировании личности ребенка,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поведения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жизненных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установок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отводится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 в детях инициативность, самостоятельность, ответственность, трудолюбие, чувство собственного достоинства.</w:t>
      </w:r>
    </w:p>
    <w:p w14:paraId="4B0A9ACE">
      <w:pPr>
        <w:pStyle w:val="15"/>
        <w:spacing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коллектив объединяет детей с разными интересами, потребностями и индивидуальными особенностями. Важно выстраивать работу и коллективные дела так, чтобы они были интересными и значимыми для каждого ребенка.</w:t>
      </w:r>
    </w:p>
    <w:p w14:paraId="46D04940">
      <w:pPr>
        <w:pStyle w:val="15"/>
        <w:spacing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«Россия – страна возможностей»</w:t>
      </w:r>
      <w:r>
        <w:rPr>
          <w:rFonts w:ascii="Times New Roman" w:hAnsi="Times New Roman" w:cs="Times New Roman"/>
          <w:sz w:val="28"/>
          <w:szCs w:val="28"/>
        </w:rPr>
        <w:t>. Ребенка воспитывает все, что его окружает. Окружающая среда формирует его взгляды, убеждения, привычки. Важно создавать воспитательную среду, доступную, интересную для</w:t>
      </w:r>
      <w:r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ребенка. Создание благоприятной и разнообразной воспитательной среды возможно через вовлечение детей в конкурсы, мероприятия и проекты детских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общественных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объединений,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заинтересованных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(АНО «Россия – страна возможностей», АНО «Большая Перемена», Российское историческое общество), где каждый ребенок может найти то, что ему по душе. Необходимо популяризировать все возможности и социально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значимые проекты организаций.</w:t>
      </w:r>
    </w:p>
    <w:p w14:paraId="3279BCC1">
      <w:pPr>
        <w:pStyle w:val="15"/>
        <w:spacing w:before="89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Принимая участие в мероприятиях движений и организаций, школьники   получают возможность активно участвовать в общественной жизни страны, формировать гражданскую позицию, основываясь на идеалах добра и справедливости, в том числе через систему личностного и социального роста.</w:t>
      </w:r>
    </w:p>
    <w:p w14:paraId="37F6550A">
      <w:pPr>
        <w:pStyle w:val="15"/>
        <w:spacing w:before="3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включает три раздела: целевой; содержательный; </w:t>
      </w:r>
      <w:r>
        <w:rPr>
          <w:rFonts w:ascii="Times New Roman" w:hAnsi="Times New Roman" w:cs="Times New Roman"/>
          <w:spacing w:val="-2"/>
          <w:sz w:val="28"/>
          <w:szCs w:val="28"/>
        </w:rPr>
        <w:t>организационный.</w:t>
      </w:r>
    </w:p>
    <w:p w14:paraId="1934E357">
      <w:pPr>
        <w:pStyle w:val="15"/>
        <w:spacing w:line="360" w:lineRule="auto"/>
        <w:ind w:left="284"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</w:t>
      </w:r>
      <w:r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примерный</w:t>
      </w:r>
      <w:r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календарный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воспитательной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работы.</w:t>
      </w:r>
    </w:p>
    <w:p w14:paraId="5DB11FB0">
      <w:pPr>
        <w:pStyle w:val="3"/>
        <w:keepNext w:val="0"/>
        <w:keepLines w:val="0"/>
        <w:ind w:left="284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Раздел </w:t>
      </w:r>
      <w:r>
        <w:rPr>
          <w:rFonts w:ascii="Times New Roman" w:hAnsi="Times New Roman" w:cs="Times New Roman"/>
          <w:b/>
          <w:bCs/>
          <w:color w:val="auto"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. Ценностно-целевые основы воспитательной работы </w:t>
      </w:r>
    </w:p>
    <w:p w14:paraId="53B8E8D3">
      <w:pPr>
        <w:pStyle w:val="19"/>
        <w:ind w:left="284" w:firstLine="420" w:firstLineChars="150"/>
        <w:jc w:val="both"/>
        <w:rPr>
          <w:sz w:val="28"/>
          <w:szCs w:val="28"/>
        </w:rPr>
      </w:pPr>
      <w:r>
        <w:rPr>
          <w:sz w:val="28"/>
          <w:szCs w:val="28"/>
        </w:rPr>
        <w:t>В основе всей нашей деятельности лежит глубокое понимание того, что лагерь – это не просто место для отдыха, а уникальная среда для развития личности ребенка. Мы стремимся создать атмосферу, где каждый участник сможет раскрыть свой потенциал, научиться новому, обрести друзей и получить незабываемые впечатления главные цели и задачи:</w:t>
      </w:r>
    </w:p>
    <w:p w14:paraId="74556A35">
      <w:pPr>
        <w:pStyle w:val="19"/>
        <w:ind w:left="284"/>
        <w:jc w:val="both"/>
      </w:pPr>
      <w:r>
        <w:rPr>
          <w:rStyle w:val="12"/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  <w:r>
        <w:t xml:space="preserve"> </w:t>
      </w:r>
      <w:r>
        <w:rPr>
          <w:sz w:val="28"/>
          <w:szCs w:val="28"/>
        </w:rPr>
        <w:t>организация эффективного отдыха и оздоровления детей в период летних каникул, через создание благоприятные условия для укрепления здоровья детей, развития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интересов, наклонностей и возможностей.</w:t>
      </w:r>
    </w:p>
    <w:p w14:paraId="7277759A">
      <w:pPr>
        <w:pStyle w:val="19"/>
        <w:ind w:left="284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Для достижения этой цели мы ставим перед собой следующие задачи:</w:t>
      </w:r>
    </w:p>
    <w:p w14:paraId="4C58E2CE">
      <w:pPr>
        <w:numPr>
          <w:ilvl w:val="0"/>
          <w:numId w:val="2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Развитие личностных качеств:</w:t>
      </w:r>
      <w:r>
        <w:rPr>
          <w:rFonts w:ascii="Times New Roman" w:hAnsi="Times New Roman" w:cs="Times New Roman"/>
          <w:sz w:val="28"/>
          <w:szCs w:val="28"/>
        </w:rPr>
        <w:t xml:space="preserve"> Воспитание таких ценностей, как доброта, честность, уважение к себе и другим, ответственность, самостоятельность, инициативность, толерантность.</w:t>
      </w:r>
    </w:p>
    <w:p w14:paraId="316E1868">
      <w:pPr>
        <w:numPr>
          <w:ilvl w:val="0"/>
          <w:numId w:val="2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Формирование навыков общения и сотрудничества:</w:t>
      </w:r>
      <w:r>
        <w:rPr>
          <w:rFonts w:ascii="Times New Roman" w:hAnsi="Times New Roman" w:cs="Times New Roman"/>
          <w:sz w:val="28"/>
          <w:szCs w:val="28"/>
        </w:rPr>
        <w:t xml:space="preserve"> Обучение эффективному взаимодействию в коллективе, умению слушать и слышать, находить компромиссы, работать в команде.</w:t>
      </w:r>
    </w:p>
    <w:p w14:paraId="78645750">
      <w:pPr>
        <w:numPr>
          <w:ilvl w:val="0"/>
          <w:numId w:val="2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Развитие творческого потенциала:</w:t>
      </w:r>
      <w:r>
        <w:rPr>
          <w:rFonts w:ascii="Times New Roman" w:hAnsi="Times New Roman" w:cs="Times New Roman"/>
          <w:sz w:val="28"/>
          <w:szCs w:val="28"/>
        </w:rPr>
        <w:t xml:space="preserve"> Стимулирование креативности, раскрытие талантов через разнообразные творческие занятия, игры и проекты.</w:t>
      </w:r>
    </w:p>
    <w:p w14:paraId="52C63B52">
      <w:pPr>
        <w:numPr>
          <w:ilvl w:val="0"/>
          <w:numId w:val="2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Приобщение к здоровому образу жизни: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привычки к физической активности, заботы о своем здоровье, понимания важности правильного питания и режима дня.</w:t>
      </w:r>
    </w:p>
    <w:p w14:paraId="7E9B805C">
      <w:pPr>
        <w:numPr>
          <w:ilvl w:val="0"/>
          <w:numId w:val="2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Расширение кругозора и познавательных интересов:</w:t>
      </w:r>
      <w:r>
        <w:rPr>
          <w:rFonts w:ascii="Times New Roman" w:hAnsi="Times New Roman" w:cs="Times New Roman"/>
          <w:sz w:val="28"/>
          <w:szCs w:val="28"/>
        </w:rPr>
        <w:t xml:space="preserve"> Знакомство с новыми областями знаний, развитие любознательности, формирование навыков самостоятельного поиска информации.</w:t>
      </w:r>
    </w:p>
    <w:p w14:paraId="506C295E">
      <w:pPr>
        <w:numPr>
          <w:ilvl w:val="0"/>
          <w:numId w:val="2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Создание условий для самовыражения и самопознания: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Предоставление возможностей для проявления индивидуальности, исследования своих интересов и способностей.</w:t>
      </w:r>
    </w:p>
    <w:p w14:paraId="3EC518BF">
      <w:pPr>
        <w:numPr>
          <w:ilvl w:val="0"/>
          <w:numId w:val="2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Формирование чувства принадлежности и коллективизма:</w:t>
      </w:r>
      <w:r>
        <w:rPr>
          <w:rFonts w:ascii="Times New Roman" w:hAnsi="Times New Roman" w:cs="Times New Roman"/>
          <w:sz w:val="28"/>
          <w:szCs w:val="28"/>
        </w:rPr>
        <w:t xml:space="preserve"> Создание атмосферы дружбы, взаимопомощи и поддержки, где каждый чувствует себя частью большой и дружной семьи.</w:t>
      </w:r>
    </w:p>
    <w:p w14:paraId="0C56125F">
      <w:pPr>
        <w:pStyle w:val="4"/>
        <w:ind w:left="284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Возрастные группы:</w:t>
      </w:r>
    </w:p>
    <w:p w14:paraId="22D93A20">
      <w:pPr>
        <w:pStyle w:val="34"/>
        <w:spacing w:line="276" w:lineRule="auto"/>
        <w:ind w:left="284" w:firstLine="360"/>
        <w:rPr>
          <w:sz w:val="28"/>
          <w:szCs w:val="28"/>
        </w:rPr>
      </w:pPr>
      <w:r>
        <w:rPr>
          <w:sz w:val="28"/>
          <w:szCs w:val="28"/>
        </w:rPr>
        <w:t xml:space="preserve">Наш лагерь ориентирован на детей и подростков в возрасте </w:t>
      </w:r>
      <w:r>
        <w:rPr>
          <w:rStyle w:val="12"/>
          <w:b w:val="0"/>
          <w:bCs w:val="0"/>
          <w:sz w:val="28"/>
          <w:szCs w:val="28"/>
        </w:rPr>
        <w:t>от 7 до 16 лет</w:t>
      </w:r>
      <w:r>
        <w:rPr>
          <w:sz w:val="28"/>
          <w:szCs w:val="28"/>
        </w:rPr>
        <w:t>. Мы понимаем, что потребности и интересы детей разных возрастов значительно отличаются, поэтому программа лагеря строится с учетом этих особенностей.</w:t>
      </w:r>
    </w:p>
    <w:p w14:paraId="570FFDEA">
      <w:pPr>
        <w:numPr>
          <w:ilvl w:val="0"/>
          <w:numId w:val="3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Младший отряд (7-10 лет):</w:t>
      </w:r>
      <w:r>
        <w:rPr>
          <w:rFonts w:ascii="Times New Roman" w:hAnsi="Times New Roman" w:cs="Times New Roman"/>
          <w:sz w:val="28"/>
          <w:szCs w:val="28"/>
        </w:rPr>
        <w:t xml:space="preserve"> Основной акцент делается на адаптацию, формирование базовых навыков общения, развитие мелкой моторики и творческих способностей через игровую деятельность.</w:t>
      </w:r>
    </w:p>
    <w:p w14:paraId="15E30E45">
      <w:pPr>
        <w:numPr>
          <w:ilvl w:val="0"/>
          <w:numId w:val="3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Средний отряд (11-13 лет):</w:t>
      </w:r>
      <w:r>
        <w:rPr>
          <w:rFonts w:ascii="Times New Roman" w:hAnsi="Times New Roman" w:cs="Times New Roman"/>
          <w:sz w:val="28"/>
          <w:szCs w:val="28"/>
        </w:rPr>
        <w:t xml:space="preserve"> Больше внимания уделяется развитию самостоятельности, формированию навыков командной работы, расширению кругозора через тематические мероприятия и проекты.</w:t>
      </w:r>
    </w:p>
    <w:p w14:paraId="408D1607">
      <w:pPr>
        <w:numPr>
          <w:ilvl w:val="0"/>
          <w:numId w:val="3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Старший отряд (14-16 лет):</w:t>
      </w:r>
      <w:r>
        <w:rPr>
          <w:rFonts w:ascii="Times New Roman" w:hAnsi="Times New Roman" w:cs="Times New Roman"/>
          <w:sz w:val="28"/>
          <w:szCs w:val="28"/>
        </w:rPr>
        <w:t xml:space="preserve"> Фокус смещается на развитие лидерских качеств, формирование гражданской позиции, профориентацию, углубленное изучение интересующих тем и самостоятельную проектную деятельность.</w:t>
      </w:r>
    </w:p>
    <w:p w14:paraId="19AEBEC7">
      <w:pPr>
        <w:pStyle w:val="4"/>
        <w:ind w:left="284"/>
        <w:jc w:val="center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Принципы и подходы:</w:t>
      </w:r>
    </w:p>
    <w:p w14:paraId="114CB12D">
      <w:pPr>
        <w:pStyle w:val="34"/>
        <w:numPr>
          <w:ilvl w:val="0"/>
          <w:numId w:val="4"/>
        </w:numPr>
        <w:ind w:left="284" w:hanging="142"/>
      </w:pPr>
      <w:r>
        <w:t>Мы строим нашу воспитательную работу на основе следующих ключевых принципов и подходов:</w:t>
      </w:r>
    </w:p>
    <w:p w14:paraId="61106EE6">
      <w:pPr>
        <w:pStyle w:val="34"/>
        <w:numPr>
          <w:ilvl w:val="0"/>
          <w:numId w:val="4"/>
        </w:numPr>
        <w:ind w:left="284" w:hanging="142"/>
      </w:pPr>
      <w:r>
        <w:rPr>
          <w:rStyle w:val="12"/>
          <w:sz w:val="28"/>
          <w:szCs w:val="28"/>
        </w:rPr>
        <w:t>Принцип индивидуального подхода:</w:t>
      </w:r>
      <w:r>
        <w:t xml:space="preserve"> Мы видим в каждом ребенке уникальную личность с его сильными сторонами, интересами и потребностями. Наши педагоги стремятся найти к каждому ребенку свой подход, учитывая его индивидуальные особенности.</w:t>
      </w:r>
    </w:p>
    <w:p w14:paraId="136B27F6">
      <w:pPr>
        <w:pStyle w:val="34"/>
        <w:numPr>
          <w:ilvl w:val="0"/>
          <w:numId w:val="4"/>
        </w:numPr>
        <w:ind w:left="284" w:hanging="142"/>
      </w:pPr>
      <w:r>
        <w:rPr>
          <w:b/>
          <w:bCs/>
        </w:rPr>
        <w:t>Принцип добрововольческого участия</w:t>
      </w:r>
      <w:r>
        <w:t>: Мы верим, что истинное развитие происходит тогда, когда ребенок сам проявляет инициативу и заинтересованность. Все мероприятия и активности предлагаются, а не навязываются, создавая пространство для свободного выбора и самоопределения.</w:t>
      </w:r>
    </w:p>
    <w:p w14:paraId="416825BB">
      <w:pPr>
        <w:pStyle w:val="34"/>
        <w:numPr>
          <w:ilvl w:val="0"/>
          <w:numId w:val="4"/>
        </w:numPr>
        <w:ind w:left="284" w:hanging="142"/>
      </w:pPr>
      <w:r>
        <w:rPr>
          <w:rStyle w:val="12"/>
          <w:sz w:val="28"/>
          <w:szCs w:val="28"/>
        </w:rPr>
        <w:t>Принцип деятельностного подхода:</w:t>
      </w:r>
      <w:r>
        <w:t xml:space="preserve"> Обучение и воспитание происходят через активное участие в различных видах деятельности – играх, творческих мастерских, спортивных соревнованиях, походах, проектной работе. Именно через действие ребенок лучше всего познает мир и самого себя.</w:t>
      </w:r>
    </w:p>
    <w:p w14:paraId="2F93816E">
      <w:pPr>
        <w:pStyle w:val="34"/>
        <w:numPr>
          <w:ilvl w:val="0"/>
          <w:numId w:val="4"/>
        </w:numPr>
        <w:ind w:left="284" w:hanging="142"/>
      </w:pPr>
      <w:r>
        <w:rPr>
          <w:rStyle w:val="12"/>
          <w:sz w:val="28"/>
          <w:szCs w:val="28"/>
        </w:rPr>
        <w:t>Принцип сотрудничества и партнерства:</w:t>
      </w:r>
      <w:r>
        <w:t xml:space="preserve"> Мы строим отношения с детьми на основе доверия, уважения и открытости. Педагоги выступают не как надзиратели, а как наставники и партнеры, готовые поддержать, помочь и разделить радость открытий.</w:t>
      </w:r>
    </w:p>
    <w:p w14:paraId="4EC20671">
      <w:pPr>
        <w:pStyle w:val="34"/>
        <w:numPr>
          <w:ilvl w:val="0"/>
          <w:numId w:val="4"/>
        </w:numPr>
        <w:ind w:left="284" w:hanging="142"/>
      </w:pPr>
      <w:r>
        <w:rPr>
          <w:rStyle w:val="12"/>
          <w:sz w:val="28"/>
          <w:szCs w:val="28"/>
        </w:rPr>
        <w:t>Принцип безопасности и заботы:</w:t>
      </w:r>
      <w:r>
        <w:t xml:space="preserve"> Физическая и психологическая безопасность каждого ребенка – наш безусловный приоритет. Мы создаем атмосферу, где каждый чувствует себя защищенным, любимым и принятым.</w:t>
      </w:r>
    </w:p>
    <w:p w14:paraId="7FF5BB36">
      <w:pPr>
        <w:pStyle w:val="34"/>
        <w:numPr>
          <w:ilvl w:val="0"/>
          <w:numId w:val="4"/>
        </w:numPr>
        <w:ind w:left="284" w:hanging="142"/>
      </w:pPr>
      <w:r>
        <w:rPr>
          <w:rStyle w:val="12"/>
          <w:sz w:val="28"/>
          <w:szCs w:val="28"/>
        </w:rPr>
        <w:t>Принцип системности и последовательности:</w:t>
      </w:r>
      <w:r>
        <w:t xml:space="preserve"> Воспитательная работа строится как единый, взаимосвязанный процесс, где каждая активность, каждое мероприятие имеет свое место и значение в достижении общих целей.</w:t>
      </w:r>
    </w:p>
    <w:p w14:paraId="340462A1">
      <w:pPr>
        <w:pStyle w:val="34"/>
        <w:numPr>
          <w:ilvl w:val="0"/>
          <w:numId w:val="4"/>
        </w:numPr>
        <w:ind w:left="284" w:hanging="142"/>
      </w:pPr>
      <w:r>
        <w:rPr>
          <w:rStyle w:val="12"/>
          <w:sz w:val="28"/>
          <w:szCs w:val="28"/>
        </w:rPr>
        <w:t>Принцип позитивного подкрепления:</w:t>
      </w:r>
      <w:r>
        <w:t xml:space="preserve"> Мы фокусируемся на сильных сторонах ребенка, отмечаем его успехи и достижения, даже самые маленькие. Позитивная обратная связь мотивирует к дальнейшему развитию и укрепляет самооценку.</w:t>
      </w:r>
    </w:p>
    <w:p w14:paraId="06151271">
      <w:pPr>
        <w:pStyle w:val="34"/>
        <w:numPr>
          <w:ilvl w:val="0"/>
          <w:numId w:val="4"/>
        </w:numPr>
        <w:ind w:left="284" w:hanging="142"/>
      </w:pPr>
      <w:r>
        <w:rPr>
          <w:rStyle w:val="12"/>
          <w:sz w:val="28"/>
          <w:szCs w:val="28"/>
        </w:rPr>
        <w:t>Принцип интеграции:</w:t>
      </w:r>
      <w:r>
        <w:t xml:space="preserve"> Мы стремимся к тому, чтобы все аспекты жизни в лагере – отдых, обучение, творчество, общение – были тесно связаны и дополняли друг друга, создавая целостный воспитательный опыт.</w:t>
      </w:r>
    </w:p>
    <w:p w14:paraId="56E1F39C">
      <w:pPr>
        <w:pStyle w:val="4"/>
        <w:ind w:left="284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Методическое содержание:</w:t>
      </w:r>
    </w:p>
    <w:p w14:paraId="382F01B3">
      <w:pPr>
        <w:pStyle w:val="19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Методическое содержание нашей воспитательной работы представляет собой комплекс разнообразных форм, методов и приемов, направленных на реализацию поставленных целей и задач. Оно включает в себя:</w:t>
      </w:r>
    </w:p>
    <w:p w14:paraId="3FCEF5E6">
      <w:pPr>
        <w:numPr>
          <w:ilvl w:val="0"/>
          <w:numId w:val="5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Тематические смены и программы:</w:t>
      </w:r>
      <w:r>
        <w:rPr>
          <w:rFonts w:ascii="Times New Roman" w:hAnsi="Times New Roman" w:cs="Times New Roman"/>
          <w:sz w:val="28"/>
          <w:szCs w:val="28"/>
        </w:rPr>
        <w:t xml:space="preserve"> Каждая смена имеет свою уникальную тематику (например, "Мир открытий", "Юные исследователи", "Творческая мастерская", "Спортивный драйв"), которая пронизывает все мероприятия и создает единое смысловое поле.</w:t>
      </w:r>
    </w:p>
    <w:p w14:paraId="58524B8E">
      <w:pPr>
        <w:numPr>
          <w:ilvl w:val="0"/>
          <w:numId w:val="5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Игровые технологии:</w:t>
      </w:r>
      <w:r>
        <w:rPr>
          <w:rFonts w:ascii="Times New Roman" w:hAnsi="Times New Roman" w:cs="Times New Roman"/>
          <w:sz w:val="28"/>
          <w:szCs w:val="28"/>
        </w:rPr>
        <w:t xml:space="preserve"> Широко используются разнообразные игры: сюжетно-ролевые, дидактические, подвижные, интеллектуальные, творческие. Игры являются основным инструментом для младших возрастов и важным элементом для всех групп, способствуя развитию коммуникативных навыков, логического мышления и творческого воображения.</w:t>
      </w:r>
    </w:p>
    <w:p w14:paraId="063B77D2">
      <w:pPr>
        <w:numPr>
          <w:ilvl w:val="0"/>
          <w:numId w:val="5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Проектная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Для старших отрядов активно применяется проектный метод, где дети учатся ставить цели, планировать, исследовать, работать в команде и презентовать результаты своей деятельности. Это могут быть исследовательские, творческие, социальные или экологические проекты.</w:t>
      </w:r>
    </w:p>
    <w:p w14:paraId="190B9B68">
      <w:pPr>
        <w:numPr>
          <w:ilvl w:val="0"/>
          <w:numId w:val="5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Творческие мастерские и студии:</w:t>
      </w:r>
      <w:r>
        <w:rPr>
          <w:rFonts w:ascii="Times New Roman" w:hAnsi="Times New Roman" w:cs="Times New Roman"/>
          <w:sz w:val="28"/>
          <w:szCs w:val="28"/>
        </w:rPr>
        <w:t xml:space="preserve"> Организуются занятия по различным направлениям: рисование, лепка, рукоделие, театральное искусство, музыка, танцы. Это позволяет детям раскрыть свои таланты и получить новые навыки.</w:t>
      </w:r>
    </w:p>
    <w:p w14:paraId="4AA87665">
      <w:pPr>
        <w:numPr>
          <w:ilvl w:val="0"/>
          <w:numId w:val="5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Спортивно-оздоровительные мероприятия:</w:t>
      </w:r>
      <w:r>
        <w:rPr>
          <w:rFonts w:ascii="Times New Roman" w:hAnsi="Times New Roman" w:cs="Times New Roman"/>
          <w:sz w:val="28"/>
          <w:szCs w:val="28"/>
        </w:rPr>
        <w:t xml:space="preserve"> Ежедневная зарядка, спортивные игры, соревнования, походы, эстафеты, дни здоровья. Акцент делается на формирование привычки к активному образу жизни и укрепление физического здоровья.</w:t>
      </w:r>
    </w:p>
    <w:p w14:paraId="6821EF91">
      <w:pPr>
        <w:numPr>
          <w:ilvl w:val="0"/>
          <w:numId w:val="5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Экскурсии и познавательные мероприятия:</w:t>
      </w:r>
      <w:r>
        <w:rPr>
          <w:rFonts w:ascii="Times New Roman" w:hAnsi="Times New Roman" w:cs="Times New Roman"/>
          <w:sz w:val="28"/>
          <w:szCs w:val="28"/>
        </w:rPr>
        <w:t xml:space="preserve"> Посещение интересных мест, встречи с приглашенными специалистами, викторины, квесты, тематические беседы, направленные на расширение кругозора и формирование познавательных интересов.</w:t>
      </w:r>
    </w:p>
    <w:p w14:paraId="43C47870">
      <w:pPr>
        <w:numPr>
          <w:ilvl w:val="0"/>
          <w:numId w:val="5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66C7CD97">
      <w:pPr>
        <w:spacing w:beforeAutospacing="1" w:after="0" w:afterAutospacing="1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II.</w:t>
      </w:r>
      <w:r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Содержательный раздел</w:t>
      </w:r>
    </w:p>
    <w:p w14:paraId="45AB9C93">
      <w:pPr>
        <w:pStyle w:val="19"/>
        <w:ind w:left="284" w:firstLine="560" w:firstLineChars="200"/>
        <w:jc w:val="both"/>
        <w:rPr>
          <w:sz w:val="28"/>
          <w:szCs w:val="28"/>
        </w:rPr>
      </w:pPr>
      <w:r>
        <w:rPr>
          <w:sz w:val="28"/>
          <w:szCs w:val="28"/>
        </w:rPr>
        <w:t>Мы создали уникальную программу, которая позволит каждому ребенку не только весело провести время, но и обогатить свои знания, развить личностные качества и найти новых друзей. Наш лагерь – это не просто отдых, это настоящее приключение, где каждый день наполнен смыслом и открытиями.</w:t>
      </w:r>
    </w:p>
    <w:p w14:paraId="4E2A4212">
      <w:pPr>
        <w:pStyle w:val="4"/>
        <w:ind w:left="284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Особенности содержания по блокам:</w:t>
      </w:r>
    </w:p>
    <w:p w14:paraId="54452FE1">
      <w:pPr>
        <w:pStyle w:val="19"/>
        <w:ind w:left="284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1. Блок «Мир» – Открываем планету вместе!</w:t>
      </w:r>
    </w:p>
    <w:p w14:paraId="1DC7EE7F">
      <w:pPr>
        <w:pStyle w:val="19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Этот блок направлен на расширение кругозора детей, знакомство с разнообразием культур, природы и достижений человечества. Мы стремимся привить уважение к другим народам и бережное отношение к нашей планете.</w:t>
      </w:r>
    </w:p>
    <w:p w14:paraId="0FD035FC">
      <w:pPr>
        <w:numPr>
          <w:ilvl w:val="0"/>
          <w:numId w:val="6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Мероприятия:</w:t>
      </w:r>
    </w:p>
    <w:p w14:paraId="2D3834C1">
      <w:pPr>
        <w:numPr>
          <w:ilvl w:val="1"/>
          <w:numId w:val="6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«Кругосветное путешествие» (Общелагерное):</w:t>
      </w:r>
      <w:r>
        <w:rPr>
          <w:rFonts w:ascii="Times New Roman" w:hAnsi="Times New Roman" w:cs="Times New Roman"/>
          <w:sz w:val="28"/>
          <w:szCs w:val="28"/>
        </w:rPr>
        <w:t xml:space="preserve"> Интерактивная игра, где команды детей отправляются в виртуальное путешествие по разным странам, узнавая их традиции, географию и интересные факты.</w:t>
      </w:r>
    </w:p>
    <w:p w14:paraId="5C6EE2E4">
      <w:pPr>
        <w:numPr>
          <w:ilvl w:val="1"/>
          <w:numId w:val="6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«Эко-десант: Чистый берег» (Отрядное):</w:t>
      </w:r>
      <w:r>
        <w:rPr>
          <w:rFonts w:ascii="Times New Roman" w:hAnsi="Times New Roman" w:cs="Times New Roman"/>
          <w:sz w:val="28"/>
          <w:szCs w:val="28"/>
        </w:rPr>
        <w:t xml:space="preserve"> Акция по уборке территории лагеря и прилегающих природных зон, с последующим обсуждением важности сохранения окружающей среды.</w:t>
      </w:r>
    </w:p>
    <w:p w14:paraId="4FC034EB">
      <w:pPr>
        <w:numPr>
          <w:ilvl w:val="1"/>
          <w:numId w:val="6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«Мастерская мира» (Межотрядное):</w:t>
      </w:r>
      <w:r>
        <w:rPr>
          <w:rFonts w:ascii="Times New Roman" w:hAnsi="Times New Roman" w:cs="Times New Roman"/>
          <w:sz w:val="28"/>
          <w:szCs w:val="28"/>
        </w:rPr>
        <w:t xml:space="preserve"> Творческие мастер-классы, где дети учатся создавать поделки, отражающие культуру разных народов (например, оригами, роспись по ткани, изготовление национальных кукол).</w:t>
      </w:r>
    </w:p>
    <w:p w14:paraId="35FC9F7D">
      <w:pPr>
        <w:numPr>
          <w:ilvl w:val="1"/>
          <w:numId w:val="6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«Планета Земля: Удивительные факты» (Отрядное):</w:t>
      </w:r>
      <w:r>
        <w:rPr>
          <w:rFonts w:ascii="Times New Roman" w:hAnsi="Times New Roman" w:cs="Times New Roman"/>
          <w:sz w:val="28"/>
          <w:szCs w:val="28"/>
        </w:rPr>
        <w:t xml:space="preserve"> Викторина и презентации о самых необычных животных, растениях, природных явлениях и географических объектах нашей планеты.</w:t>
      </w:r>
    </w:p>
    <w:p w14:paraId="3B67EB71">
      <w:pPr>
        <w:numPr>
          <w:ilvl w:val="1"/>
          <w:numId w:val="6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«Кинозал мира» (Общелагерное):</w:t>
      </w:r>
      <w:r>
        <w:rPr>
          <w:rFonts w:ascii="Times New Roman" w:hAnsi="Times New Roman" w:cs="Times New Roman"/>
          <w:sz w:val="28"/>
          <w:szCs w:val="28"/>
        </w:rPr>
        <w:t xml:space="preserve"> Просмотр и обсуждение познавательных фильмов и документальных лент о природе, культуре и истории разных стран.</w:t>
      </w:r>
    </w:p>
    <w:p w14:paraId="796B0093">
      <w:pPr>
        <w:pStyle w:val="19"/>
        <w:ind w:left="284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2. Блок «Россия» – Гордимся своей Родиной!</w:t>
      </w:r>
    </w:p>
    <w:p w14:paraId="5676F519">
      <w:pPr>
        <w:pStyle w:val="19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Этот блок посвящен изучению истории, культуры, природы и достижений нашей страны. Мы хотим, чтобы дети почувствовали связь с родной землей, знали ее героическое прошлое и видели ее богатое настоящее.</w:t>
      </w:r>
    </w:p>
    <w:p w14:paraId="17D9505B">
      <w:pPr>
        <w:numPr>
          <w:ilvl w:val="0"/>
          <w:numId w:val="7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Мероприятия:</w:t>
      </w:r>
    </w:p>
    <w:p w14:paraId="4A9AA197">
      <w:pPr>
        <w:numPr>
          <w:ilvl w:val="1"/>
          <w:numId w:val="7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«Путешествие по Золотому Кольцу» (Общелагерное):</w:t>
      </w:r>
      <w:r>
        <w:rPr>
          <w:rFonts w:ascii="Times New Roman" w:hAnsi="Times New Roman" w:cs="Times New Roman"/>
          <w:sz w:val="28"/>
          <w:szCs w:val="28"/>
        </w:rPr>
        <w:t xml:space="preserve"> Квест-игра, имитирующая поездку по древним русским городам, с заданиями, связанными с их историей и архитектурой.</w:t>
      </w:r>
    </w:p>
    <w:p w14:paraId="2FEF7DFC">
      <w:pPr>
        <w:numPr>
          <w:ilvl w:val="1"/>
          <w:numId w:val="7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«Герои России: Истории мужества» (Отрядное):</w:t>
      </w:r>
      <w:r>
        <w:rPr>
          <w:rFonts w:ascii="Times New Roman" w:hAnsi="Times New Roman" w:cs="Times New Roman"/>
          <w:sz w:val="28"/>
          <w:szCs w:val="28"/>
        </w:rPr>
        <w:t xml:space="preserve"> Изучение биографий выдающихся личностей, внесших вклад в историю и развитие России, с последующим созданием мини-презентаций.</w:t>
      </w:r>
    </w:p>
    <w:p w14:paraId="5D6D3B1D">
      <w:pPr>
        <w:numPr>
          <w:ilvl w:val="1"/>
          <w:numId w:val="7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«Русская мозаика: Традиции и ремесла» (Межотрядное):</w:t>
      </w:r>
      <w:r>
        <w:rPr>
          <w:rFonts w:ascii="Times New Roman" w:hAnsi="Times New Roman" w:cs="Times New Roman"/>
          <w:sz w:val="28"/>
          <w:szCs w:val="28"/>
        </w:rPr>
        <w:t xml:space="preserve">  знакомство с русскими народными играми.</w:t>
      </w:r>
    </w:p>
    <w:p w14:paraId="5980DD13">
      <w:pPr>
        <w:numPr>
          <w:ilvl w:val="1"/>
          <w:numId w:val="7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«Природные сокровища России» (Отрядное):</w:t>
      </w:r>
      <w:r>
        <w:rPr>
          <w:rFonts w:ascii="Times New Roman" w:hAnsi="Times New Roman" w:cs="Times New Roman"/>
          <w:sz w:val="28"/>
          <w:szCs w:val="28"/>
        </w:rPr>
        <w:t xml:space="preserve"> Изучение уникальных природных объектов России (Байкал, Камчатка, Алтайские горы), создание коллажей и рисунков.</w:t>
      </w:r>
    </w:p>
    <w:p w14:paraId="0EE2DD46">
      <w:pPr>
        <w:pStyle w:val="19"/>
        <w:ind w:left="284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3. Блок «Человек» – Познаем себя и друг друга!</w:t>
      </w:r>
    </w:p>
    <w:p w14:paraId="2CF5197A">
      <w:pPr>
        <w:pStyle w:val="19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Этот блок направлен на развитие личности каждого ребенка, формирование навыков общения, самопознания, командной работы и лидерских качеств. Мы стремимся создать атмосферу доверия и взаимопомощи.</w:t>
      </w:r>
    </w:p>
    <w:p w14:paraId="57E502E9">
      <w:pPr>
        <w:numPr>
          <w:ilvl w:val="0"/>
          <w:numId w:val="8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Мероприятия:</w:t>
      </w:r>
    </w:p>
    <w:p w14:paraId="707292AF">
      <w:pPr>
        <w:numPr>
          <w:ilvl w:val="1"/>
          <w:numId w:val="8"/>
        </w:numPr>
        <w:spacing w:beforeAutospacing="1" w:after="0" w:afterAutospacing="1"/>
        <w:ind w:left="284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«Я – уникален!» (Отрядное):</w:t>
      </w:r>
      <w:r>
        <w:rPr>
          <w:rFonts w:ascii="Times New Roman" w:hAnsi="Times New Roman" w:cs="Times New Roman"/>
          <w:sz w:val="28"/>
          <w:szCs w:val="28"/>
        </w:rPr>
        <w:t xml:space="preserve"> Тренинги и игры на самопознание, выявление сильных сторон, формирование позитивной самооценки.</w:t>
      </w:r>
    </w:p>
    <w:p w14:paraId="187FC9F6">
      <w:pPr>
        <w:numPr>
          <w:ilvl w:val="1"/>
          <w:numId w:val="8"/>
        </w:numPr>
        <w:spacing w:beforeAutospacing="1" w:after="0" w:afterAutospacing="1"/>
        <w:ind w:left="284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b/>
          <w:bCs/>
          <w:sz w:val="28"/>
          <w:szCs w:val="28"/>
        </w:rPr>
        <w:t>«Командный штурм: Вместе мы сила!» (Межотрядное):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 Эстафеты, веревочные курсы и другие командные игры, направленные на развитие навыков сотрудничества, взаимовыручки и эффективного взаимодействия.</w:t>
      </w:r>
    </w:p>
    <w:p w14:paraId="2DE9CDF3">
      <w:pPr>
        <w:numPr>
          <w:ilvl w:val="1"/>
          <w:numId w:val="8"/>
        </w:numPr>
        <w:spacing w:beforeAutospacing="1" w:after="0" w:afterAutospacing="1"/>
        <w:ind w:left="284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b/>
          <w:bCs/>
          <w:sz w:val="28"/>
          <w:szCs w:val="28"/>
        </w:rPr>
        <w:t>«Диалог поколений» (Общелагерное):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 Встреча с интересными людьми (ветеранами, представителями профессий, творческими личностями), которые поделятся своим жизненным опытом и мудростью.</w:t>
      </w:r>
    </w:p>
    <w:p w14:paraId="64B95524">
      <w:pPr>
        <w:numPr>
          <w:ilvl w:val="1"/>
          <w:numId w:val="8"/>
        </w:numPr>
        <w:spacing w:beforeAutospacing="1" w:after="0" w:afterAutospacing="1"/>
        <w:ind w:left="284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b/>
          <w:bCs/>
          <w:sz w:val="28"/>
          <w:szCs w:val="28"/>
        </w:rPr>
        <w:t>«Мои таланты: Раскрой себя!» (Отрядное)</w:t>
      </w:r>
      <w:r>
        <w:rPr>
          <w:rStyle w:val="11"/>
          <w:rFonts w:ascii="Times New Roman" w:hAnsi="Times New Roman" w:cs="Times New Roman"/>
          <w:sz w:val="28"/>
          <w:szCs w:val="28"/>
        </w:rPr>
        <w:t>: Творческие мастерские, где дети могут попробовать себя в различных видах искусства (рисование, лепка, актерское мастерство, музыка), раскрывая свои скрытые способности.</w:t>
      </w:r>
    </w:p>
    <w:p w14:paraId="4E66D393">
      <w:pPr>
        <w:numPr>
          <w:ilvl w:val="1"/>
          <w:numId w:val="8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b/>
          <w:bCs/>
          <w:sz w:val="28"/>
          <w:szCs w:val="28"/>
        </w:rPr>
        <w:t xml:space="preserve">«Лагерный дневник: Мои открытия» (Отрядное): </w:t>
      </w:r>
      <w:r>
        <w:rPr>
          <w:rStyle w:val="11"/>
          <w:rFonts w:ascii="Times New Roman" w:hAnsi="Times New Roman" w:cs="Times New Roman"/>
          <w:sz w:val="28"/>
          <w:szCs w:val="28"/>
        </w:rPr>
        <w:t>Ведение личных дневников, где каждый ребенок может фиксировать свои впечатления, мысли, достижения.</w:t>
      </w:r>
    </w:p>
    <w:p w14:paraId="5D3344AB">
      <w:pPr>
        <w:numPr>
          <w:ilvl w:val="1"/>
          <w:numId w:val="8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b/>
          <w:bCs/>
          <w:sz w:val="28"/>
          <w:szCs w:val="28"/>
        </w:rPr>
        <w:t>«Фестиваль дружбы» (Общелагерное):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 Заключительное мероприятие, где отряды представляют свои творческие номера, посвященные дружбе, взаимопониманию и ценностям, усвоенным в лагере.</w:t>
      </w:r>
    </w:p>
    <w:p w14:paraId="5416B0F3">
      <w:pPr>
        <w:pStyle w:val="4"/>
        <w:ind w:left="284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Уровни реализации содержания:</w:t>
      </w:r>
    </w:p>
    <w:p w14:paraId="216E2729">
      <w:pPr>
        <w:pStyle w:val="19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Мы стремимся к тому, чтобы каждое мероприятие было максимально вовлекающим и полезным для всех участников. Поэтому мы используем различные уровни реализации содержания, учитывая возрастные особенности и потребности детей:</w:t>
      </w:r>
    </w:p>
    <w:p w14:paraId="00C4F9F9">
      <w:pPr>
        <w:pStyle w:val="19"/>
        <w:ind w:left="284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Общелагерное:</w:t>
      </w:r>
      <w:r>
        <w:rPr>
          <w:sz w:val="28"/>
          <w:szCs w:val="28"/>
        </w:rPr>
        <w:t xml:space="preserve"> Эти мероприятия охватывают всех детей, находящихся в лагере. Они направлены на создание единого лагерного духа, знакомство всех участников друг с другом и формирование общих впечатлений. К таким мероприятиям относятся масштабные игры, концерты, фестивали, просмотры фильмов, общие сборы и торжественные открытия/закрытия смен. Они способствуют укреплению связей между отрядами и созданию атмосферы большой дружной семьи.</w:t>
      </w:r>
    </w:p>
    <w:p w14:paraId="52F171F2">
      <w:pPr>
        <w:pStyle w:val="19"/>
        <w:ind w:left="284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Межотрядное:</w:t>
      </w:r>
      <w:r>
        <w:rPr>
          <w:sz w:val="28"/>
          <w:szCs w:val="28"/>
        </w:rPr>
        <w:t xml:space="preserve"> Мероприятия этого уровня предполагают взаимодействие между несколькими отрядами. Это могут быть совместные творческие проекты, спортивные соревнования, квесты или тематические дни, где дети из разных отрядов объединяются в команды. Межотрядные мероприятия развивают навыки сотрудничества не только внутри отряда, но и между различными группами детей, способствуя формированию более широкого круга общения и взаимопонимания.</w:t>
      </w:r>
    </w:p>
    <w:p w14:paraId="396D19A8">
      <w:pPr>
        <w:pStyle w:val="19"/>
        <w:ind w:left="284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Отрядное:</w:t>
      </w:r>
      <w:r>
        <w:rPr>
          <w:sz w:val="28"/>
          <w:szCs w:val="28"/>
        </w:rPr>
        <w:t xml:space="preserve"> Это основа нашей программы. Мероприятия на отрядном уровне проводятся внутри каждого отряда и направлены на углубленное изучение тем, развитие индивидуальных навыков и укрепление сплоченности внутри команды. Сюда входят тематические беседы, мастер-классы, тренинги, игры, направленные на самопознание, изучение конкретных аспектов мира, России или личностного развития. Отрядные мероприятия позволяют каждому ребенку почувствовать себя важной частью коллектива и получить индивидуальное внимание со стороны вожатого.</w:t>
      </w:r>
    </w:p>
    <w:p w14:paraId="02BECFF3">
      <w:pPr>
        <w:pStyle w:val="19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наша программа построена таким образом, чтобы каждый ребенок мог найти для себя интересные занятия, получить новые знания и навыки, а также обрести ценный опыт общения и дружбы, обогащая свой внутренний мир и расширяя горизонты восприятия. Мы верим, что такое комплексное погружение в мир, Россию и себя станет незабываемым и плодотворным этапом в жизни каждого нашего юного гостя.</w:t>
      </w:r>
    </w:p>
    <w:p w14:paraId="08138DFF">
      <w:pPr>
        <w:pStyle w:val="3"/>
        <w:keepNext w:val="0"/>
        <w:keepLines w:val="0"/>
        <w:ind w:left="28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eastAsia="SimSun" w:cs="Times New Roman"/>
          <w:sz w:val="28"/>
          <w:szCs w:val="28"/>
          <w:lang w:eastAsia="zh-CN" w:bidi="ar"/>
        </w:rPr>
        <w:br w:type="textWrapping"/>
      </w:r>
      <w:r>
        <w:rPr>
          <w:rFonts w:ascii="Times New Roman" w:hAnsi="Times New Roman" w:cs="Times New Roman"/>
          <w:color w:val="auto"/>
          <w:sz w:val="28"/>
          <w:szCs w:val="28"/>
          <w:lang w:eastAsia="zh-CN" w:bidi="ar"/>
        </w:rPr>
        <w:t>2.1..</w:t>
      </w:r>
      <w:r>
        <w:rPr>
          <w:rFonts w:ascii="Times New Roman" w:hAnsi="Times New Roman" w:cs="Times New Roman"/>
          <w:color w:val="auto"/>
          <w:sz w:val="28"/>
          <w:szCs w:val="28"/>
        </w:rPr>
        <w:t>Модуль «Спортивно-оздоровительная работа»</w:t>
      </w:r>
    </w:p>
    <w:p w14:paraId="61FE0942">
      <w:pPr>
        <w:pStyle w:val="19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В нашем лагере спортивно-оздоровительная работа – это не просто часть программы, а настоящий фундамент для крепкого здоровья, отличного настроения и незабываемых впечатлений каждого ребенка. Мы стремимся создать атмосферу, где движение становится естественной и радостной частью жизни, а забота о своем теле – привычкой.</w:t>
      </w:r>
    </w:p>
    <w:p w14:paraId="3C29DDAE">
      <w:pPr>
        <w:pStyle w:val="19"/>
        <w:ind w:left="284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Как мы заряжаем энергией каждое утро?</w:t>
      </w:r>
    </w:p>
    <w:p w14:paraId="69847FF9">
      <w:pPr>
        <w:pStyle w:val="19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Наши дни начинаются с бодрящей зарядки. </w:t>
      </w:r>
    </w:p>
    <w:p w14:paraId="31A0863C">
      <w:pPr>
        <w:numPr>
          <w:ilvl w:val="0"/>
          <w:numId w:val="9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Классическая утренняя гимнастика:</w:t>
      </w:r>
      <w:r>
        <w:rPr>
          <w:rFonts w:ascii="Times New Roman" w:hAnsi="Times New Roman" w:cs="Times New Roman"/>
          <w:sz w:val="28"/>
          <w:szCs w:val="28"/>
        </w:rPr>
        <w:t xml:space="preserve"> Простые, но эффективные упражнения на растяжку, разогрев мышц и улучшение координации. Мы уделяем внимание всем группам мышц, чтобы подготовить тело к активному дню.</w:t>
      </w:r>
    </w:p>
    <w:p w14:paraId="7F79B515">
      <w:pPr>
        <w:pStyle w:val="19"/>
        <w:ind w:left="284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Где и как мы поддерживаем активность в течение дня?</w:t>
      </w:r>
    </w:p>
    <w:p w14:paraId="6C05FE1C">
      <w:pPr>
        <w:pStyle w:val="19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Физкультурно-оздоровительные мероприятия организуются на специально оборудованных площадках нашего лагеря:</w:t>
      </w:r>
    </w:p>
    <w:p w14:paraId="05A00921">
      <w:pPr>
        <w:numPr>
          <w:ilvl w:val="0"/>
          <w:numId w:val="10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Спортивные площадки:</w:t>
      </w:r>
      <w:r>
        <w:rPr>
          <w:rFonts w:ascii="Times New Roman" w:hAnsi="Times New Roman" w:cs="Times New Roman"/>
          <w:sz w:val="28"/>
          <w:szCs w:val="28"/>
        </w:rPr>
        <w:t xml:space="preserve"> У нас есть поля для мини-футбола, баскетбольные и волейбольные площадки, где проходят как организованные игры, так и свободные тренировки.</w:t>
      </w:r>
    </w:p>
    <w:p w14:paraId="3D2BD9D6">
      <w:pPr>
        <w:pStyle w:val="19"/>
        <w:ind w:left="284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Какие спортивные мероприятия делают наш лагерь особенным?</w:t>
      </w:r>
    </w:p>
    <w:p w14:paraId="64542B92">
      <w:pPr>
        <w:pStyle w:val="19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Мы гордимся разнообразием спортивных мероприятий, которые мы проводим:</w:t>
      </w:r>
    </w:p>
    <w:p w14:paraId="4450A29C">
      <w:pPr>
        <w:numPr>
          <w:ilvl w:val="0"/>
          <w:numId w:val="11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Традиционные соревнования:</w:t>
      </w:r>
      <w:r>
        <w:rPr>
          <w:rFonts w:ascii="Times New Roman" w:hAnsi="Times New Roman" w:cs="Times New Roman"/>
          <w:sz w:val="28"/>
          <w:szCs w:val="28"/>
        </w:rPr>
        <w:t xml:space="preserve"> Ежедневные турниры по футболу, волейболу, баскетболу.</w:t>
      </w:r>
    </w:p>
    <w:p w14:paraId="7479A7A0">
      <w:pPr>
        <w:numPr>
          <w:ilvl w:val="0"/>
          <w:numId w:val="11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Веселые старты и эстафеты:</w:t>
      </w:r>
      <w:r>
        <w:rPr>
          <w:rFonts w:ascii="Times New Roman" w:hAnsi="Times New Roman" w:cs="Times New Roman"/>
          <w:sz w:val="28"/>
          <w:szCs w:val="28"/>
        </w:rPr>
        <w:t xml:space="preserve"> Захватывающие командные игры, где важна не только скорость, но и ловкость, смекалка и умение работать в команде.</w:t>
      </w:r>
    </w:p>
    <w:p w14:paraId="181F7949">
      <w:pPr>
        <w:numPr>
          <w:ilvl w:val="0"/>
          <w:numId w:val="11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Туристические походы :</w:t>
      </w:r>
      <w:r>
        <w:rPr>
          <w:rFonts w:ascii="Times New Roman" w:hAnsi="Times New Roman" w:cs="Times New Roman"/>
          <w:sz w:val="28"/>
          <w:szCs w:val="28"/>
        </w:rPr>
        <w:t xml:space="preserve"> Мы организуем увлекательные маршруты по окрестностям, где дети учатся ориентироваться на местности, преодолевать естественные препятствия и работать в команде.</w:t>
      </w:r>
    </w:p>
    <w:p w14:paraId="4807EFE1">
      <w:pPr>
        <w:numPr>
          <w:ilvl w:val="0"/>
          <w:numId w:val="11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День здоровья и спортивный фестиваль:</w:t>
      </w:r>
      <w:r>
        <w:rPr>
          <w:rFonts w:ascii="Times New Roman" w:hAnsi="Times New Roman" w:cs="Times New Roman"/>
          <w:sz w:val="28"/>
          <w:szCs w:val="28"/>
        </w:rPr>
        <w:t xml:space="preserve"> Кульминацией нашей спортивной программы становятся масштабные мероприятия, объединяющие все виды активности, конкурсы и показательные выступления.</w:t>
      </w:r>
    </w:p>
    <w:p w14:paraId="35DB5D81">
      <w:pPr>
        <w:pStyle w:val="19"/>
        <w:ind w:left="284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Забота о здоровье: Наш медицинский работник всегда рядом!</w:t>
      </w:r>
    </w:p>
    <w:p w14:paraId="06D77166">
      <w:pPr>
        <w:pStyle w:val="19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Здоровье наших воспитанников – наш главный приоритет. В лагере круглосуточно дежурит квалифицированный медицинский работник. Он:</w:t>
      </w:r>
    </w:p>
    <w:p w14:paraId="0166365C">
      <w:pPr>
        <w:numPr>
          <w:ilvl w:val="0"/>
          <w:numId w:val="12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Проводит ежедневный осмотр:</w:t>
      </w:r>
      <w:r>
        <w:rPr>
          <w:rFonts w:ascii="Times New Roman" w:hAnsi="Times New Roman" w:cs="Times New Roman"/>
          <w:sz w:val="28"/>
          <w:szCs w:val="28"/>
        </w:rPr>
        <w:t xml:space="preserve"> Следит за общим самочувствием детей, выявляет и предотвращает возможные проблемы со здоровьем.</w:t>
      </w:r>
    </w:p>
    <w:p w14:paraId="6C7E0C6F">
      <w:pPr>
        <w:numPr>
          <w:ilvl w:val="0"/>
          <w:numId w:val="12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Оказывает первую помощь:</w:t>
      </w:r>
      <w:r>
        <w:rPr>
          <w:rFonts w:ascii="Times New Roman" w:hAnsi="Times New Roman" w:cs="Times New Roman"/>
          <w:sz w:val="28"/>
          <w:szCs w:val="28"/>
        </w:rPr>
        <w:t xml:space="preserve"> В случае необходимости, незамедлительно оказывает квалифицированную помощь при травмах или недомоганиях.</w:t>
      </w:r>
    </w:p>
    <w:p w14:paraId="7BAB5473">
      <w:pPr>
        <w:numPr>
          <w:ilvl w:val="0"/>
          <w:numId w:val="12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Контролирует соблюдение санитарно-гигиенических норм:</w:t>
      </w:r>
      <w:r>
        <w:rPr>
          <w:rFonts w:ascii="Times New Roman" w:hAnsi="Times New Roman" w:cs="Times New Roman"/>
          <w:sz w:val="28"/>
          <w:szCs w:val="28"/>
        </w:rPr>
        <w:t xml:space="preserve"> Следит за чистотой помещений, качеством питания и соблюдением правил личной гигиены.</w:t>
      </w:r>
    </w:p>
    <w:p w14:paraId="1D7EF905">
      <w:pPr>
        <w:numPr>
          <w:ilvl w:val="0"/>
          <w:numId w:val="12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Проводит профилактические беседы:</w:t>
      </w:r>
      <w:r>
        <w:rPr>
          <w:rFonts w:ascii="Times New Roman" w:hAnsi="Times New Roman" w:cs="Times New Roman"/>
          <w:sz w:val="28"/>
          <w:szCs w:val="28"/>
        </w:rPr>
        <w:t xml:space="preserve"> Рассказывает детям о важности здорового образа жизни, правилах поведения в экстренных ситуациях и основах личной гигиены.</w:t>
      </w:r>
    </w:p>
    <w:p w14:paraId="48B6B4BF">
      <w:pPr>
        <w:pStyle w:val="19"/>
        <w:ind w:left="284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Знакомство с правилами здорового питания: Вкусно и полезно!</w:t>
      </w:r>
    </w:p>
    <w:p w14:paraId="6F636950">
      <w:pPr>
        <w:pStyle w:val="19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Мы убеждены, что здоровое питание – это не скучно, а наоборот, очень вкусно и интересно! Работа по знакомству с правилами здорового питания проводится комплексно:</w:t>
      </w:r>
    </w:p>
    <w:p w14:paraId="2B29EA55">
      <w:pPr>
        <w:numPr>
          <w:ilvl w:val="0"/>
          <w:numId w:val="13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Разнообразное и сбалансированное меню:</w:t>
      </w:r>
      <w:r>
        <w:rPr>
          <w:rFonts w:ascii="Times New Roman" w:hAnsi="Times New Roman" w:cs="Times New Roman"/>
          <w:sz w:val="28"/>
          <w:szCs w:val="28"/>
        </w:rPr>
        <w:t xml:space="preserve"> Наши повара готовят вкусные и полезные блюда из свежих продуктов</w:t>
      </w:r>
    </w:p>
    <w:p w14:paraId="2F1AB540">
      <w:pPr>
        <w:pStyle w:val="19"/>
        <w:ind w:left="284" w:right="720"/>
        <w:rPr>
          <w:sz w:val="28"/>
          <w:szCs w:val="28"/>
        </w:rPr>
      </w:pPr>
      <w:r>
        <w:rPr>
          <w:rFonts w:eastAsia="SimSun"/>
          <w:sz w:val="28"/>
          <w:szCs w:val="28"/>
          <w:lang w:eastAsia="zh-CN" w:bidi="ar"/>
        </w:rPr>
        <w:br w:type="textWrapping"/>
      </w:r>
      <w:r>
        <w:rPr>
          <w:rFonts w:eastAsia="SimSun"/>
          <w:sz w:val="28"/>
          <w:szCs w:val="28"/>
          <w:lang w:eastAsia="zh-CN" w:bidi="ar"/>
        </w:rPr>
        <w:t xml:space="preserve">2.2. </w:t>
      </w:r>
      <w:r>
        <w:rPr>
          <w:rStyle w:val="12"/>
          <w:rFonts w:eastAsia="SimSun"/>
          <w:sz w:val="28"/>
          <w:szCs w:val="28"/>
        </w:rPr>
        <w:t>Модуль «Культура России»</w:t>
      </w:r>
    </w:p>
    <w:p w14:paraId="3D6C8F32">
      <w:pPr>
        <w:pStyle w:val="19"/>
        <w:ind w:left="284" w:right="720" w:firstLine="700" w:firstLineChars="250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В рамках данного модуля мы погрузимся в богатое культурное наследие нашей страны. Вас ждут увлекательные отечественные фильмы, отобранные специально для нашей смены, которые позволят прикоснуться к истории и современности российского кинематографа. Мы также планируем провести захватывающие виртуальные экскурсии по знаковым местам и музеям России, чтобы вы смогли увидеть и узнать больше о наших культурных сокровищах. Все мероприятия модуля направлены на знакомство с выдающимися достижениями и уникальными гранями российской культуры.</w:t>
      </w:r>
    </w:p>
    <w:p w14:paraId="7854EF31">
      <w:pPr>
        <w:numPr>
          <w:ilvl w:val="0"/>
          <w:numId w:val="14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Целевую аудиторию:</w:t>
      </w:r>
      <w:r>
        <w:rPr>
          <w:rFonts w:ascii="Times New Roman" w:hAnsi="Times New Roman" w:cs="Times New Roman"/>
          <w:sz w:val="28"/>
          <w:szCs w:val="28"/>
        </w:rPr>
        <w:t xml:space="preserve"> дети,педагоги</w:t>
      </w:r>
    </w:p>
    <w:p w14:paraId="353725A8">
      <w:pPr>
        <w:numPr>
          <w:ilvl w:val="0"/>
          <w:numId w:val="14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Формат размещения:</w:t>
      </w:r>
      <w:r>
        <w:rPr>
          <w:rFonts w:ascii="Times New Roman" w:hAnsi="Times New Roman" w:cs="Times New Roman"/>
          <w:sz w:val="28"/>
          <w:szCs w:val="28"/>
        </w:rPr>
        <w:t xml:space="preserve">  программа смены</w:t>
      </w:r>
    </w:p>
    <w:p w14:paraId="602FCD81">
      <w:pPr>
        <w:numPr>
          <w:ilvl w:val="0"/>
          <w:numId w:val="14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Перечень фильмов: </w:t>
      </w:r>
    </w:p>
    <w:p w14:paraId="240F8AF8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Symbol" w:cs="Times New Roman"/>
          <w:sz w:val="28"/>
          <w:szCs w:val="28"/>
        </w:rPr>
        <w:t>·</w:t>
      </w:r>
      <w:r>
        <w:rPr>
          <w:rFonts w:ascii="Times New Roman" w:hAnsi="Times New Roman" w:eastAsia="SimSun" w:cs="Times New Roman"/>
          <w:sz w:val="28"/>
          <w:szCs w:val="28"/>
        </w:rPr>
        <w:t xml:space="preserve">  </w:t>
      </w:r>
      <w:r>
        <w:rPr>
          <w:rStyle w:val="12"/>
          <w:rFonts w:ascii="Times New Roman" w:hAnsi="Times New Roman" w:cs="Times New Roman"/>
          <w:sz w:val="28"/>
          <w:szCs w:val="28"/>
        </w:rPr>
        <w:t>«А зори здесь тихие…»</w:t>
      </w:r>
      <w:r>
        <w:rPr>
          <w:rFonts w:ascii="Times New Roman" w:hAnsi="Times New Roman" w:cs="Times New Roman"/>
          <w:sz w:val="28"/>
          <w:szCs w:val="28"/>
        </w:rPr>
        <w:t xml:space="preserve"> – пронзительная история о женском мужестве и героизме в годы Великой Отечественной войны.</w:t>
      </w:r>
    </w:p>
    <w:p w14:paraId="033A73A0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Symbol" w:cs="Times New Roman"/>
          <w:sz w:val="28"/>
          <w:szCs w:val="28"/>
        </w:rPr>
        <w:t>·</w:t>
      </w:r>
      <w:r>
        <w:rPr>
          <w:rFonts w:ascii="Times New Roman" w:hAnsi="Times New Roman" w:eastAsia="SimSun" w:cs="Times New Roman"/>
          <w:sz w:val="28"/>
          <w:szCs w:val="28"/>
        </w:rPr>
        <w:t xml:space="preserve">  </w:t>
      </w:r>
      <w:r>
        <w:rPr>
          <w:rStyle w:val="12"/>
          <w:rFonts w:ascii="Times New Roman" w:hAnsi="Times New Roman" w:cs="Times New Roman"/>
          <w:sz w:val="28"/>
          <w:szCs w:val="28"/>
        </w:rPr>
        <w:t>«Офицеры»</w:t>
      </w:r>
      <w:r>
        <w:rPr>
          <w:rFonts w:ascii="Times New Roman" w:hAnsi="Times New Roman" w:cs="Times New Roman"/>
          <w:sz w:val="28"/>
          <w:szCs w:val="28"/>
        </w:rPr>
        <w:t xml:space="preserve"> – фильм, который рассказывает о чести, долге и преданности Родине на протяжении многих лет.</w:t>
      </w:r>
    </w:p>
    <w:p w14:paraId="06A121E8">
      <w:p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Symbol" w:cs="Times New Roman"/>
          <w:sz w:val="28"/>
          <w:szCs w:val="28"/>
        </w:rPr>
        <w:t>·</w:t>
      </w:r>
      <w:r>
        <w:rPr>
          <w:rFonts w:ascii="Times New Roman" w:hAnsi="Times New Roman" w:eastAsia="SimSun" w:cs="Times New Roman"/>
          <w:sz w:val="28"/>
          <w:szCs w:val="28"/>
        </w:rPr>
        <w:t xml:space="preserve">  </w:t>
      </w:r>
      <w:r>
        <w:rPr>
          <w:rStyle w:val="12"/>
          <w:rFonts w:ascii="Times New Roman" w:hAnsi="Times New Roman" w:cs="Times New Roman"/>
          <w:sz w:val="28"/>
          <w:szCs w:val="28"/>
        </w:rPr>
        <w:t>«Белое солнце пустыни»</w:t>
      </w:r>
      <w:r>
        <w:rPr>
          <w:rFonts w:ascii="Times New Roman" w:hAnsi="Times New Roman" w:cs="Times New Roman"/>
          <w:sz w:val="28"/>
          <w:szCs w:val="28"/>
        </w:rPr>
        <w:t xml:space="preserve"> – легендарный фильм о Гражданской войне, полный колоритных персонажей и захватывающих событий.</w:t>
      </w:r>
      <w:r>
        <w:rPr>
          <w:rFonts w:ascii="Times New Roman" w:hAnsi="Times New Roman" w:eastAsia="SimSun" w:cs="Times New Roman"/>
          <w:sz w:val="28"/>
          <w:szCs w:val="28"/>
          <w:lang w:eastAsia="zh-CN" w:bidi="ar"/>
        </w:rPr>
        <w:br w:type="textWrapping"/>
      </w:r>
      <w:r>
        <w:rPr>
          <w:rStyle w:val="12"/>
          <w:rFonts w:ascii="Times New Roman" w:hAnsi="Times New Roman" w:cs="Times New Roman"/>
        </w:rPr>
        <w:t>Что будет после просмотра?</w:t>
      </w:r>
    </w:p>
    <w:p w14:paraId="697C6B29">
      <w:pPr>
        <w:pStyle w:val="19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Просмотр фильмов – это только начало! После каждого сеанса мы будем обсуждать увиденное, делиться впечатлениями, анализировать поступки героев и искать параллели с нашей жизнью. Возможно, мы даже устроим викторины по фильмам или творческие конкурсы, связанные с их сюжетами.</w:t>
      </w:r>
    </w:p>
    <w:p w14:paraId="362639EA">
      <w:pPr>
        <w:pStyle w:val="19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Мы уверены, что модуль «Культура России» и наша кинопрограмма сделают ваше пребывание в лагере незабываемым и познавательным. Готовьтесь к увлекательному путешествию в мир отечественного кинематографа!</w:t>
      </w:r>
    </w:p>
    <w:p w14:paraId="6AC719A0">
      <w:pPr>
        <w:pStyle w:val="19"/>
        <w:ind w:left="284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zh-CN" w:bidi="ar"/>
        </w:rPr>
        <w:br w:type="textWrapping"/>
      </w:r>
      <w:r>
        <w:rPr>
          <w:b/>
          <w:bCs/>
          <w:sz w:val="28"/>
          <w:szCs w:val="28"/>
          <w:lang w:eastAsia="zh-CN" w:bidi="ar"/>
        </w:rPr>
        <w:t xml:space="preserve">2.3.Модуль </w:t>
      </w:r>
      <w:r>
        <w:rPr>
          <w:b/>
          <w:bCs/>
          <w:sz w:val="28"/>
          <w:szCs w:val="28"/>
        </w:rPr>
        <w:t>Психолого-педагогическое сопровождение</w:t>
      </w:r>
    </w:p>
    <w:p w14:paraId="1FE454B5">
      <w:pPr>
        <w:pStyle w:val="19"/>
        <w:ind w:left="284"/>
        <w:jc w:val="both"/>
        <w:rPr>
          <w:sz w:val="28"/>
          <w:szCs w:val="28"/>
        </w:rPr>
      </w:pPr>
      <w:r>
        <w:t>Л</w:t>
      </w:r>
      <w:r>
        <w:rPr>
          <w:sz w:val="28"/>
          <w:szCs w:val="28"/>
        </w:rPr>
        <w:t>етний лагерь – это не только время развлечений и новых впечатлений, но и период адаптации, социализации и личностного роста для детей. Ключевую роль в создании благоприятной атмосферы играет психолого-педагогическое сопровождение, направленное на поддержку каждого ребенка в его индивидуальном развитии и успешной интеграции в коллектив.</w:t>
      </w:r>
    </w:p>
    <w:p w14:paraId="2DBE03CF">
      <w:pPr>
        <w:pStyle w:val="19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Психолог в лагере – это специалист, который помогает детям справляться с трудностями, развивать свои сильные стороны и чувствовать себя комфортно. Его работа включает в себя:</w:t>
      </w:r>
    </w:p>
    <w:p w14:paraId="5673B9EA">
      <w:pPr>
        <w:numPr>
          <w:ilvl w:val="0"/>
          <w:numId w:val="15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Индивидуальные консультации:</w:t>
      </w:r>
      <w:r>
        <w:rPr>
          <w:rFonts w:ascii="Times New Roman" w:hAnsi="Times New Roman" w:cs="Times New Roman"/>
          <w:sz w:val="28"/>
          <w:szCs w:val="28"/>
        </w:rPr>
        <w:t xml:space="preserve"> Психолог проводит индивидуальные беседы с детьми, которые испытывают тревогу, тоску по дому, трудности в общении или другие эмоциональные проблемы. Он помогает им осознать свои чувства, найти способы решения проблем и развить навыки саморегуляции.</w:t>
      </w:r>
    </w:p>
    <w:p w14:paraId="553447B4">
      <w:pPr>
        <w:numPr>
          <w:ilvl w:val="0"/>
          <w:numId w:val="15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Групповые занятия и тренинги:</w:t>
      </w:r>
      <w:r>
        <w:rPr>
          <w:rFonts w:ascii="Times New Roman" w:hAnsi="Times New Roman" w:cs="Times New Roman"/>
          <w:sz w:val="28"/>
          <w:szCs w:val="28"/>
        </w:rPr>
        <w:t xml:space="preserve"> Психолог организует групповые занятия, направленные на развитие коммуникативных навыков, умения аботать в команде, повышение самооценки и уверенности в себе. Это могут быть игры, дискуссии, ролевые упражнения и другие интерактивные формы работы.</w:t>
      </w:r>
    </w:p>
    <w:p w14:paraId="534A2DD7">
      <w:pPr>
        <w:numPr>
          <w:ilvl w:val="0"/>
          <w:numId w:val="15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Диагностика и профилактика:</w:t>
      </w:r>
      <w:r>
        <w:rPr>
          <w:rFonts w:ascii="Times New Roman" w:hAnsi="Times New Roman" w:cs="Times New Roman"/>
          <w:sz w:val="28"/>
          <w:szCs w:val="28"/>
        </w:rPr>
        <w:t xml:space="preserve"> Психолог может проводить диагностические мероприятия для выявления детей, нуждающихся в особом внимании и поддержке. Он также разрабатывает и реализует профилактические программы, направленные на предотвращение конфликтов, буллинга и других негативных явлений.</w:t>
      </w:r>
    </w:p>
    <w:p w14:paraId="44AB4013">
      <w:pPr>
        <w:numPr>
          <w:ilvl w:val="0"/>
          <w:numId w:val="15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Консультирование вожатых и педагогов:</w:t>
      </w:r>
      <w:r>
        <w:rPr>
          <w:rFonts w:ascii="Times New Roman" w:hAnsi="Times New Roman" w:cs="Times New Roman"/>
          <w:sz w:val="28"/>
          <w:szCs w:val="28"/>
        </w:rPr>
        <w:t xml:space="preserve"> Психолог оказывает консультативную помощь вожатым и педагогам, помогая им лучше понимать потребности детей, эффективно разрешать конфликты и создавать благоприятную атмосферу в отряде.</w:t>
      </w:r>
    </w:p>
    <w:p w14:paraId="23E1841D">
      <w:pPr>
        <w:pStyle w:val="3"/>
        <w:keepNext w:val="0"/>
        <w:keepLines w:val="0"/>
        <w:ind w:left="284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2.4. Модуль «Детское самоуправление» </w:t>
      </w:r>
    </w:p>
    <w:p w14:paraId="3C21180D">
      <w:pPr>
        <w:pStyle w:val="19"/>
        <w:ind w:left="284" w:firstLine="560" w:firstLineChars="200"/>
        <w:jc w:val="both"/>
        <w:rPr>
          <w:sz w:val="28"/>
          <w:szCs w:val="28"/>
        </w:rPr>
      </w:pPr>
      <w:r>
        <w:rPr>
          <w:sz w:val="28"/>
          <w:szCs w:val="28"/>
        </w:rPr>
        <w:t>В нашем лагере мы верим, что дети – это не просто отдыхающие, а активные участники жизни лагеря. Именно поэтому мы уделяем большое внимание развитию детского самоуправления. Это не просто формальность, а целая система, которая помогает ребятам учиться принимать решения, брать на себя ответственность, работать в команде и чувствовать себя частью большого дружного коллектива.</w:t>
      </w:r>
    </w:p>
    <w:p w14:paraId="34392122">
      <w:pPr>
        <w:pStyle w:val="4"/>
        <w:ind w:left="284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Самоуправление на уровне отряда: Наш маленький мир</w:t>
      </w:r>
    </w:p>
    <w:p w14:paraId="71F1E1AD">
      <w:pPr>
        <w:pStyle w:val="19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Каждый отряд – это мини-сообщество, где ребята сами решают, как им жить и работать вместе.</w:t>
      </w:r>
    </w:p>
    <w:p w14:paraId="2EA20D22">
      <w:pPr>
        <w:numPr>
          <w:ilvl w:val="0"/>
          <w:numId w:val="16"/>
        </w:numPr>
        <w:tabs>
          <w:tab w:val="clear" w:pos="720"/>
        </w:tabs>
        <w:spacing w:beforeAutospacing="1" w:after="0" w:afterAutospacing="1"/>
        <w:ind w:left="284" w:hanging="5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Выборы актива отряда:</w:t>
      </w:r>
      <w:r>
        <w:rPr>
          <w:rFonts w:ascii="Times New Roman" w:hAnsi="Times New Roman" w:cs="Times New Roman"/>
          <w:sz w:val="28"/>
          <w:szCs w:val="28"/>
        </w:rPr>
        <w:t xml:space="preserve"> В начале каждой смены,  в первый-второй день, мы проводим выборы актива отряда. Это очень важный момент, ведь от выбранных ребят зависит атмосфера и организация жизни в отряде.</w:t>
      </w:r>
    </w:p>
    <w:p w14:paraId="4AFBF403">
      <w:pPr>
        <w:numPr>
          <w:ilvl w:val="1"/>
          <w:numId w:val="16"/>
        </w:numPr>
        <w:spacing w:beforeAutospacing="1" w:after="0" w:afterAutospacing="1"/>
        <w:ind w:left="284" w:hanging="5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Кандидаты:</w:t>
      </w:r>
      <w:r>
        <w:rPr>
          <w:rFonts w:ascii="Times New Roman" w:hAnsi="Times New Roman" w:cs="Times New Roman"/>
          <w:sz w:val="28"/>
          <w:szCs w:val="28"/>
        </w:rPr>
        <w:t xml:space="preserve"> Любой желающий может выдвинуть свою кандидатуру. Мы поощряем активность и предлагаем ребятам заранее подумать, какие качества им помогут в роли актива.</w:t>
      </w:r>
    </w:p>
    <w:p w14:paraId="1A7DBF23">
      <w:pPr>
        <w:numPr>
          <w:ilvl w:val="1"/>
          <w:numId w:val="16"/>
        </w:numPr>
        <w:spacing w:beforeAutospacing="1" w:after="0" w:afterAutospacing="1"/>
        <w:ind w:left="284" w:hanging="5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Процесс выборов:</w:t>
      </w:r>
      <w:r>
        <w:rPr>
          <w:rFonts w:ascii="Times New Roman" w:hAnsi="Times New Roman" w:cs="Times New Roman"/>
          <w:sz w:val="28"/>
          <w:szCs w:val="28"/>
        </w:rPr>
        <w:t xml:space="preserve"> Выборы проходят открыто, путем голосования. Каждый ребенок имеет один голос. Мы стараемся сделать этот процесс максимально демократичным и понятным.</w:t>
      </w:r>
    </w:p>
    <w:p w14:paraId="2A984D2B">
      <w:pPr>
        <w:numPr>
          <w:ilvl w:val="1"/>
          <w:numId w:val="16"/>
        </w:numPr>
        <w:spacing w:beforeAutospacing="1" w:after="0" w:afterAutospacing="1"/>
        <w:ind w:left="284" w:hanging="5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Срок полномочий:</w:t>
      </w:r>
      <w:r>
        <w:rPr>
          <w:rFonts w:ascii="Times New Roman" w:hAnsi="Times New Roman" w:cs="Times New Roman"/>
          <w:sz w:val="28"/>
          <w:szCs w:val="28"/>
        </w:rPr>
        <w:t xml:space="preserve"> Актив отряда избирается на </w:t>
      </w:r>
      <w:r>
        <w:rPr>
          <w:rStyle w:val="12"/>
          <w:rFonts w:ascii="Times New Roman" w:hAnsi="Times New Roman" w:cs="Times New Roman"/>
          <w:sz w:val="28"/>
          <w:szCs w:val="28"/>
        </w:rPr>
        <w:t>одну смену</w:t>
      </w:r>
      <w:r>
        <w:rPr>
          <w:rFonts w:ascii="Times New Roman" w:hAnsi="Times New Roman" w:cs="Times New Roman"/>
          <w:sz w:val="28"/>
          <w:szCs w:val="28"/>
        </w:rPr>
        <w:t>. Это позволяет каждому ребенку попробовать себя в этой роли и дает возможность для ротации, чтобы больше ребят могли получить этот опыт.</w:t>
      </w:r>
    </w:p>
    <w:p w14:paraId="01EE3603">
      <w:pPr>
        <w:numPr>
          <w:ilvl w:val="0"/>
          <w:numId w:val="16"/>
        </w:numPr>
        <w:tabs>
          <w:tab w:val="clear" w:pos="720"/>
        </w:tabs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Функции актива отряда:</w:t>
      </w:r>
      <w:r>
        <w:rPr>
          <w:rFonts w:ascii="Times New Roman" w:hAnsi="Times New Roman" w:cs="Times New Roman"/>
          <w:sz w:val="28"/>
          <w:szCs w:val="28"/>
        </w:rPr>
        <w:t xml:space="preserve"> Актив – это не просто "главные", а помощники вожатого и своего отряда. Их основные задачи:</w:t>
      </w:r>
    </w:p>
    <w:p w14:paraId="506F0C59">
      <w:pPr>
        <w:numPr>
          <w:ilvl w:val="1"/>
          <w:numId w:val="17"/>
        </w:numPr>
        <w:spacing w:beforeAutospacing="1" w:after="0" w:afterAutospacing="1"/>
        <w:ind w:left="284" w:hanging="4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Организация жизни отряда:</w:t>
      </w:r>
      <w:r>
        <w:rPr>
          <w:rFonts w:ascii="Times New Roman" w:hAnsi="Times New Roman" w:cs="Times New Roman"/>
          <w:sz w:val="28"/>
          <w:szCs w:val="28"/>
        </w:rPr>
        <w:t xml:space="preserve"> Помощь вожатому в проведении мероприятий, поддержание порядка, контроль за соблюдением правил.</w:t>
      </w:r>
    </w:p>
    <w:p w14:paraId="66CF1EE1">
      <w:pPr>
        <w:numPr>
          <w:ilvl w:val="1"/>
          <w:numId w:val="17"/>
        </w:numPr>
        <w:spacing w:beforeAutospacing="1" w:after="0" w:afterAutospacing="1"/>
        <w:ind w:left="284" w:hanging="4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Представление интересов отряда:</w:t>
      </w:r>
      <w:r>
        <w:rPr>
          <w:rFonts w:ascii="Times New Roman" w:hAnsi="Times New Roman" w:cs="Times New Roman"/>
          <w:sz w:val="28"/>
          <w:szCs w:val="28"/>
        </w:rPr>
        <w:t xml:space="preserve"> Актив является связующим звеном между отрядом и администрацией лагеря, донося пожелания и предложения ребят.</w:t>
      </w:r>
    </w:p>
    <w:p w14:paraId="0C14AFDD">
      <w:pPr>
        <w:numPr>
          <w:ilvl w:val="1"/>
          <w:numId w:val="17"/>
        </w:numPr>
        <w:spacing w:beforeAutospacing="1" w:after="0" w:afterAutospacing="1"/>
        <w:ind w:left="284" w:hanging="4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Мотивация и поддержка:</w:t>
      </w:r>
      <w:r>
        <w:rPr>
          <w:rFonts w:ascii="Times New Roman" w:hAnsi="Times New Roman" w:cs="Times New Roman"/>
          <w:sz w:val="28"/>
          <w:szCs w:val="28"/>
        </w:rPr>
        <w:t xml:space="preserve"> Актив должен вдохновлять своих товарищей, помогать им в трудных ситуациях, создавать позитивную атмосферу.</w:t>
      </w:r>
    </w:p>
    <w:p w14:paraId="22FA4DD0">
      <w:pPr>
        <w:numPr>
          <w:ilvl w:val="1"/>
          <w:numId w:val="17"/>
        </w:numPr>
        <w:spacing w:beforeAutospacing="1" w:after="0" w:afterAutospacing="1"/>
        <w:ind w:left="284" w:hanging="4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Распределение обязанностей:</w:t>
      </w:r>
      <w:r>
        <w:rPr>
          <w:rFonts w:ascii="Times New Roman" w:hAnsi="Times New Roman" w:cs="Times New Roman"/>
          <w:sz w:val="28"/>
          <w:szCs w:val="28"/>
        </w:rPr>
        <w:t xml:space="preserve"> Помощь вожатому в распределении дежурств и других мелких поручений внутри отряда.</w:t>
      </w:r>
    </w:p>
    <w:p w14:paraId="242E52AB">
      <w:pPr>
        <w:pStyle w:val="4"/>
        <w:ind w:left="284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Самоуправление на уровне лагеря</w:t>
      </w:r>
    </w:p>
    <w:p w14:paraId="39990F70">
      <w:pPr>
        <w:pStyle w:val="19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На уровне всего лагеря мы создаем условия для того, чтобы ребята могли влиять на общую жизнь, предлагать идеи и участвовать в принятии решений.</w:t>
      </w:r>
    </w:p>
    <w:p w14:paraId="19A1DDCE">
      <w:pPr>
        <w:numPr>
          <w:ilvl w:val="0"/>
          <w:numId w:val="18"/>
        </w:numPr>
        <w:tabs>
          <w:tab w:val="clear" w:pos="720"/>
        </w:tabs>
        <w:spacing w:beforeAutospacing="1" w:after="0" w:afterAutospacing="1"/>
        <w:ind w:left="284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Лагерный совет:</w:t>
      </w:r>
      <w:r>
        <w:rPr>
          <w:rFonts w:ascii="Times New Roman" w:hAnsi="Times New Roman" w:cs="Times New Roman"/>
          <w:sz w:val="28"/>
          <w:szCs w:val="28"/>
        </w:rPr>
        <w:t xml:space="preserve"> Это наш главный орган самоуправления на уровне лагеря.</w:t>
      </w:r>
    </w:p>
    <w:p w14:paraId="3E58EA28">
      <w:pPr>
        <w:numPr>
          <w:ilvl w:val="1"/>
          <w:numId w:val="19"/>
        </w:numPr>
        <w:tabs>
          <w:tab w:val="left" w:pos="1440"/>
        </w:tabs>
        <w:spacing w:beforeAutospacing="1" w:after="0" w:afterAutospacing="1"/>
        <w:ind w:left="284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Состав:</w:t>
      </w:r>
      <w:r>
        <w:rPr>
          <w:rFonts w:ascii="Times New Roman" w:hAnsi="Times New Roman" w:cs="Times New Roman"/>
          <w:sz w:val="28"/>
          <w:szCs w:val="28"/>
        </w:rPr>
        <w:t xml:space="preserve"> В лагерный совет входят представители от каждого отряда – это выбранный актив отряда. Также в совет могут входить ребята, которые проявили себя как лидеры и ответственные личности, даже если они не входят в актив своего отряда (по решению вожатых и самих ребят).</w:t>
      </w:r>
    </w:p>
    <w:p w14:paraId="2DF58B81">
      <w:pPr>
        <w:numPr>
          <w:ilvl w:val="1"/>
          <w:numId w:val="19"/>
        </w:numPr>
        <w:tabs>
          <w:tab w:val="left" w:pos="1440"/>
        </w:tabs>
        <w:spacing w:beforeAutospacing="1" w:after="0" w:afterAutospacing="1"/>
        <w:ind w:left="284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Периодичность заседаний:</w:t>
      </w:r>
      <w:r>
        <w:rPr>
          <w:rFonts w:ascii="Times New Roman" w:hAnsi="Times New Roman" w:cs="Times New Roman"/>
          <w:sz w:val="28"/>
          <w:szCs w:val="28"/>
        </w:rPr>
        <w:t xml:space="preserve"> Заседания лагерного совета проводятся </w:t>
      </w:r>
      <w:r>
        <w:rPr>
          <w:rStyle w:val="12"/>
          <w:rFonts w:ascii="Times New Roman" w:hAnsi="Times New Roman" w:cs="Times New Roman"/>
          <w:sz w:val="28"/>
          <w:szCs w:val="28"/>
        </w:rPr>
        <w:t xml:space="preserve">1 раз в день </w:t>
      </w:r>
      <w:r>
        <w:rPr>
          <w:rFonts w:ascii="Times New Roman" w:hAnsi="Times New Roman" w:cs="Times New Roman"/>
          <w:sz w:val="28"/>
          <w:szCs w:val="28"/>
        </w:rPr>
        <w:t>, в зависимости от насыщенности смены и количества вопросов, требующих обсуждения.</w:t>
      </w:r>
    </w:p>
    <w:p w14:paraId="383D2157">
      <w:pPr>
        <w:numPr>
          <w:ilvl w:val="1"/>
          <w:numId w:val="19"/>
        </w:numPr>
        <w:tabs>
          <w:tab w:val="left" w:pos="1440"/>
        </w:tabs>
        <w:spacing w:beforeAutospacing="1" w:after="0" w:afterAutospacing="1"/>
        <w:ind w:left="284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Функции лагерного совета:</w:t>
      </w:r>
    </w:p>
    <w:p w14:paraId="20FA5569">
      <w:pPr>
        <w:numPr>
          <w:ilvl w:val="2"/>
          <w:numId w:val="20"/>
        </w:numPr>
        <w:tabs>
          <w:tab w:val="left" w:pos="2160"/>
        </w:tabs>
        <w:spacing w:beforeAutospacing="1" w:after="0" w:afterAutospacing="1"/>
        <w:ind w:left="284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Обсуждение и решение общих вопросов:</w:t>
      </w:r>
      <w:r>
        <w:rPr>
          <w:rFonts w:ascii="Times New Roman" w:hAnsi="Times New Roman" w:cs="Times New Roman"/>
          <w:sz w:val="28"/>
          <w:szCs w:val="28"/>
        </w:rPr>
        <w:t xml:space="preserve"> Планирование мероприятий, обсуждение правил лагеря, решение конфликтных ситуаций.</w:t>
      </w:r>
    </w:p>
    <w:p w14:paraId="5D38E93E">
      <w:pPr>
        <w:numPr>
          <w:ilvl w:val="2"/>
          <w:numId w:val="20"/>
        </w:numPr>
        <w:tabs>
          <w:tab w:val="left" w:pos="2160"/>
        </w:tabs>
        <w:spacing w:beforeAutospacing="1" w:after="0" w:afterAutospacing="1"/>
        <w:ind w:left="284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Разработка предложений:</w:t>
      </w:r>
      <w:r>
        <w:rPr>
          <w:rFonts w:ascii="Times New Roman" w:hAnsi="Times New Roman" w:cs="Times New Roman"/>
          <w:sz w:val="28"/>
          <w:szCs w:val="28"/>
        </w:rPr>
        <w:t xml:space="preserve"> Совет может вносить предложения по улучшению жизни в лагере, по организации досуга, по проведению конкурсов.</w:t>
      </w:r>
    </w:p>
    <w:p w14:paraId="4B80BD58">
      <w:pPr>
        <w:numPr>
          <w:ilvl w:val="2"/>
          <w:numId w:val="20"/>
        </w:numPr>
        <w:tabs>
          <w:tab w:val="left" w:pos="2160"/>
        </w:tabs>
        <w:spacing w:beforeAutospacing="1" w:after="0" w:afterAutospacing="1"/>
        <w:ind w:left="284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Координация действий отрядов:</w:t>
      </w:r>
      <w:r>
        <w:rPr>
          <w:rFonts w:ascii="Times New Roman" w:hAnsi="Times New Roman" w:cs="Times New Roman"/>
          <w:sz w:val="28"/>
          <w:szCs w:val="28"/>
        </w:rPr>
        <w:t xml:space="preserve"> Помощь в организации общелагерных мероприятий, где требуется участие всех отрядов.</w:t>
      </w:r>
    </w:p>
    <w:p w14:paraId="0AC7AE55">
      <w:pPr>
        <w:numPr>
          <w:ilvl w:val="2"/>
          <w:numId w:val="20"/>
        </w:numPr>
        <w:tabs>
          <w:tab w:val="left" w:pos="2160"/>
        </w:tabs>
        <w:spacing w:beforeAutospacing="1" w:after="0" w:afterAutospacing="1"/>
        <w:ind w:left="284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Контроль за соблюдением правил:</w:t>
      </w:r>
      <w:r>
        <w:rPr>
          <w:rFonts w:ascii="Times New Roman" w:hAnsi="Times New Roman" w:cs="Times New Roman"/>
          <w:sz w:val="28"/>
          <w:szCs w:val="28"/>
        </w:rPr>
        <w:t xml:space="preserve"> Совет может участвовать в контроле за соблюдением правил лагеря, предлагать меры по их улучшению.</w:t>
      </w:r>
    </w:p>
    <w:p w14:paraId="2DC5430F">
      <w:pPr>
        <w:pStyle w:val="4"/>
        <w:ind w:left="284"/>
        <w:jc w:val="both"/>
        <w:rPr>
          <w:rFonts w:hint="default" w:ascii="Times New Roman" w:hAnsi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 xml:space="preserve">Система поощрения: </w:t>
      </w:r>
      <w:r>
        <w:rPr>
          <w:rFonts w:hint="default" w:ascii="Times New Roman" w:hAnsi="Times New Roman"/>
          <w:b w:val="0"/>
          <w:bCs w:val="0"/>
          <w:sz w:val="28"/>
          <w:szCs w:val="28"/>
          <w:lang w:val="ru-RU"/>
        </w:rPr>
        <w:t>Мы верим, что поощрение – это важный инструмент для формирования позитивного поведения, развития инициативы и укрепления чувства ответственности. Наша система поощрения многогранна и охватывает как индивидуальные достижения, так и командные успехи.</w:t>
      </w:r>
    </w:p>
    <w:p w14:paraId="435E1F1B">
      <w:pPr>
        <w:pStyle w:val="19"/>
        <w:ind w:left="284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Награды от вожатых:</w:t>
      </w:r>
      <w:r>
        <w:rPr>
          <w:sz w:val="28"/>
          <w:szCs w:val="28"/>
        </w:rPr>
        <w:t>Вожатые играют ключевую роль в системе поощрения, поскольку они ежедневно наблюдают за ребятами, видят их старания и успехи.</w:t>
      </w:r>
    </w:p>
    <w:p w14:paraId="147224D1">
      <w:pPr>
        <w:pStyle w:val="19"/>
        <w:ind w:left="284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Когда и за что награждаем:</w:t>
      </w:r>
    </w:p>
    <w:p w14:paraId="388EA123">
      <w:pPr>
        <w:numPr>
          <w:ilvl w:val="1"/>
          <w:numId w:val="21"/>
        </w:numPr>
        <w:tabs>
          <w:tab w:val="clear" w:pos="1440"/>
        </w:tabs>
        <w:spacing w:beforeAutospacing="1" w:after="0" w:afterAutospacing="1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Ежедневно:</w:t>
      </w:r>
      <w:r>
        <w:rPr>
          <w:rFonts w:ascii="Times New Roman" w:hAnsi="Times New Roman" w:cs="Times New Roman"/>
          <w:sz w:val="28"/>
          <w:szCs w:val="28"/>
        </w:rPr>
        <w:t xml:space="preserve"> Вожатые могут отмечать ребят за проявление инициативы, помощь товарищам, активное участие в мероприятиях, соблюдение правил, аккуратность и вежливость. Это могут быть устные похвала, небольшие комплименты, или даже символические "звездочки" или "смайлики", которые собираются в течение дня.</w:t>
      </w:r>
    </w:p>
    <w:p w14:paraId="6F1705B4">
      <w:pPr>
        <w:numPr>
          <w:ilvl w:val="1"/>
          <w:numId w:val="21"/>
        </w:numPr>
        <w:tabs>
          <w:tab w:val="clear" w:pos="1440"/>
        </w:tabs>
        <w:spacing w:beforeAutospacing="1" w:after="0" w:afterAutospacing="1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По итогам смены:</w:t>
      </w:r>
      <w:r>
        <w:rPr>
          <w:rFonts w:ascii="Times New Roman" w:hAnsi="Times New Roman" w:cs="Times New Roman"/>
          <w:sz w:val="28"/>
          <w:szCs w:val="28"/>
        </w:rPr>
        <w:t xml:space="preserve"> Самые значимые награды вручаются в конце смены. Это могут быть грамоты, памятные сувениры, или даже возможность выбрать себе приз из специального "призового фонда". Награды вручаются за:</w:t>
      </w:r>
    </w:p>
    <w:p w14:paraId="2ECDCF12">
      <w:pPr>
        <w:numPr>
          <w:ilvl w:val="2"/>
          <w:numId w:val="21"/>
        </w:numPr>
        <w:spacing w:beforeAutospacing="1" w:after="0" w:afterAutospacing="1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Лидерские качества:</w:t>
      </w:r>
      <w:r>
        <w:rPr>
          <w:rFonts w:ascii="Times New Roman" w:hAnsi="Times New Roman" w:cs="Times New Roman"/>
          <w:sz w:val="28"/>
          <w:szCs w:val="28"/>
        </w:rPr>
        <w:t xml:space="preserve"> Проявление инициативы, умение вести за собой, организаторские способности.</w:t>
      </w:r>
    </w:p>
    <w:p w14:paraId="1DD6F3EF">
      <w:pPr>
        <w:numPr>
          <w:ilvl w:val="2"/>
          <w:numId w:val="21"/>
        </w:numPr>
        <w:spacing w:beforeAutospacing="1" w:after="0" w:afterAutospacing="1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Командную работу:</w:t>
      </w:r>
      <w:r>
        <w:rPr>
          <w:rFonts w:ascii="Times New Roman" w:hAnsi="Times New Roman" w:cs="Times New Roman"/>
          <w:sz w:val="28"/>
          <w:szCs w:val="28"/>
        </w:rPr>
        <w:t xml:space="preserve"> Вклад в успех отряда, помощь товарищам, умение работать в коллективе.</w:t>
      </w:r>
    </w:p>
    <w:p w14:paraId="697E6332">
      <w:pPr>
        <w:numPr>
          <w:ilvl w:val="2"/>
          <w:numId w:val="21"/>
        </w:numPr>
        <w:spacing w:beforeAutospacing="1" w:after="0" w:afterAutospacing="1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Творческие достижения:</w:t>
      </w:r>
      <w:r>
        <w:rPr>
          <w:rFonts w:ascii="Times New Roman" w:hAnsi="Times New Roman" w:cs="Times New Roman"/>
          <w:sz w:val="28"/>
          <w:szCs w:val="28"/>
        </w:rPr>
        <w:t xml:space="preserve"> Успехи в конкурсах, концертах, спортивных мероприятиях.</w:t>
      </w:r>
    </w:p>
    <w:p w14:paraId="6FCD3726">
      <w:pPr>
        <w:numPr>
          <w:ilvl w:val="2"/>
          <w:numId w:val="21"/>
        </w:numPr>
        <w:spacing w:beforeAutospacing="1" w:after="0" w:afterAutospacing="1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Особые заслуги:</w:t>
      </w:r>
      <w:r>
        <w:rPr>
          <w:rFonts w:ascii="Times New Roman" w:hAnsi="Times New Roman" w:cs="Times New Roman"/>
          <w:sz w:val="28"/>
          <w:szCs w:val="28"/>
        </w:rPr>
        <w:t xml:space="preserve"> Проявление доброты, отзывчивости, помощь в решении сложных ситуаций.</w:t>
      </w:r>
    </w:p>
    <w:p w14:paraId="5880AF3A">
      <w:pPr>
        <w:numPr>
          <w:ilvl w:val="2"/>
          <w:numId w:val="21"/>
        </w:numPr>
        <w:spacing w:beforeAutospacing="1" w:after="0" w:afterAutospacing="1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Улучшение жизни лагеря:</w:t>
      </w:r>
      <w:r>
        <w:rPr>
          <w:rFonts w:ascii="Times New Roman" w:hAnsi="Times New Roman" w:cs="Times New Roman"/>
          <w:sz w:val="28"/>
          <w:szCs w:val="28"/>
        </w:rPr>
        <w:t xml:space="preserve"> Предложения, которые были реализованы и принесли пользу всем.</w:t>
      </w:r>
    </w:p>
    <w:p w14:paraId="7792D66E">
      <w:pPr>
        <w:pStyle w:val="19"/>
        <w:ind w:left="284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Как поощряем в течение смены:</w:t>
      </w:r>
    </w:p>
    <w:p w14:paraId="07812D69">
      <w:pPr>
        <w:numPr>
          <w:ilvl w:val="1"/>
          <w:numId w:val="22"/>
        </w:numPr>
        <w:spacing w:beforeAutospacing="1" w:after="0" w:afterAutospacing="1"/>
        <w:ind w:left="284" w:hanging="4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Устная похвала:</w:t>
      </w:r>
      <w:r>
        <w:rPr>
          <w:rFonts w:ascii="Times New Roman" w:hAnsi="Times New Roman" w:cs="Times New Roman"/>
          <w:sz w:val="28"/>
          <w:szCs w:val="28"/>
        </w:rPr>
        <w:t xml:space="preserve"> Самый простой, но очень эффективный способ. Искреннее "молодец!" или "спасибо за помощь!" может поднять настроение и мотивировать.</w:t>
      </w:r>
    </w:p>
    <w:p w14:paraId="7D52662B">
      <w:pPr>
        <w:numPr>
          <w:ilvl w:val="1"/>
          <w:numId w:val="22"/>
        </w:numPr>
        <w:spacing w:beforeAutospacing="1" w:after="0" w:afterAutospacing="1"/>
        <w:ind w:left="284" w:hanging="4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Символические знаки отличия:</w:t>
      </w:r>
      <w:r>
        <w:rPr>
          <w:rFonts w:ascii="Times New Roman" w:hAnsi="Times New Roman" w:cs="Times New Roman"/>
          <w:sz w:val="28"/>
          <w:szCs w:val="28"/>
        </w:rPr>
        <w:t xml:space="preserve"> Как уже упоминалось, это могут быть "звездочки", "смайлики", которые дети собирают. В конце смены эти знаки могут обмениваться на небольшие призы.</w:t>
      </w:r>
    </w:p>
    <w:p w14:paraId="5BB516B5">
      <w:pPr>
        <w:numPr>
          <w:ilvl w:val="1"/>
          <w:numId w:val="22"/>
        </w:numPr>
        <w:spacing w:beforeAutospacing="1" w:after="0" w:afterAutospacing="1"/>
        <w:ind w:left="284" w:hanging="4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"Доска почета" отряда:</w:t>
      </w:r>
      <w:r>
        <w:rPr>
          <w:rFonts w:ascii="Times New Roman" w:hAnsi="Times New Roman" w:cs="Times New Roman"/>
          <w:sz w:val="28"/>
          <w:szCs w:val="28"/>
        </w:rPr>
        <w:t xml:space="preserve"> На видном месте в отряде может быть размещена доска, где вожатый или сами ребята отмечают тех, кто проявил себя наилучшим образом.</w:t>
      </w:r>
    </w:p>
    <w:p w14:paraId="2B843C33">
      <w:pPr>
        <w:numPr>
          <w:ilvl w:val="1"/>
          <w:numId w:val="22"/>
        </w:numPr>
        <w:spacing w:beforeAutospacing="1" w:after="0" w:afterAutospacing="1"/>
        <w:ind w:left="284" w:hanging="4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"Благодарственные письма":</w:t>
      </w:r>
      <w:r>
        <w:rPr>
          <w:rFonts w:ascii="Times New Roman" w:hAnsi="Times New Roman" w:cs="Times New Roman"/>
          <w:sz w:val="28"/>
          <w:szCs w:val="28"/>
        </w:rPr>
        <w:t xml:space="preserve"> Вожатые могут писать небольшие благодарственные письма родителям, отмечая успехи их ребенка в лагере.</w:t>
      </w:r>
    </w:p>
    <w:p w14:paraId="66B05379">
      <w:pPr>
        <w:numPr>
          <w:ilvl w:val="0"/>
          <w:numId w:val="23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"Звезда смены":</w:t>
      </w:r>
      <w:r>
        <w:rPr>
          <w:rFonts w:ascii="Times New Roman" w:hAnsi="Times New Roman" w:cs="Times New Roman"/>
          <w:sz w:val="28"/>
          <w:szCs w:val="28"/>
        </w:rPr>
        <w:t xml:space="preserve"> Это главная награда, которая вручается самому выдающемуся ребенку по итогам всей смены. Критерии оценки включают в себя все аспекты: лидерство, активность, доброту, помощь другим, успехи в мероприятиях. Выбор "Звезды смены" может осуществляться путем голосования лагерного совета или специальной комиссии из вожатых и администрации.</w:t>
      </w:r>
    </w:p>
    <w:p w14:paraId="6220DA24">
      <w:pPr>
        <w:numPr>
          <w:ilvl w:val="0"/>
          <w:numId w:val="23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"Лучший отряд":</w:t>
      </w:r>
      <w:r>
        <w:rPr>
          <w:rFonts w:ascii="Times New Roman" w:hAnsi="Times New Roman" w:cs="Times New Roman"/>
          <w:sz w:val="28"/>
          <w:szCs w:val="28"/>
        </w:rPr>
        <w:t xml:space="preserve"> Награждается отряд, который показал наилучшие результаты по всем показателям: дисциплина, активность, участие в мероприятиях, взаимопомощь. Это стимулирует командную работу и ответственность каждого члена отряда.</w:t>
      </w:r>
    </w:p>
    <w:p w14:paraId="079725B8">
      <w:pPr>
        <w:pStyle w:val="3"/>
        <w:keepNext w:val="0"/>
        <w:keepLines w:val="0"/>
        <w:ind w:left="284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2.5.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Модуль «Инклюзивное пространство»</w:t>
      </w:r>
    </w:p>
    <w:p w14:paraId="6C68916B">
      <w:pPr>
        <w:pStyle w:val="19"/>
        <w:ind w:left="284" w:firstLine="420" w:firstLineChars="150"/>
        <w:jc w:val="both"/>
        <w:rPr>
          <w:sz w:val="28"/>
          <w:szCs w:val="28"/>
        </w:rPr>
      </w:pPr>
      <w:r>
        <w:rPr>
          <w:sz w:val="28"/>
          <w:szCs w:val="28"/>
        </w:rPr>
        <w:t>Наш лагерь – это место, где каждый ребенок чувствует себя принятым и ценным.  Мы стремимся создать атмосферу, в которой дети с различными потребностями смогут полноценно участвовать в жизни лагеря, развиваться и находить новых друзей.</w:t>
      </w:r>
    </w:p>
    <w:p w14:paraId="397E9A5C">
      <w:pPr>
        <w:pStyle w:val="19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Мы принимаем  детей с широким спектром нозологий, так как наша школа является интернат школой для детей с ОВЗ.</w:t>
      </w:r>
    </w:p>
    <w:p w14:paraId="186BC0A8">
      <w:pPr>
        <w:numPr>
          <w:ilvl w:val="0"/>
          <w:numId w:val="24"/>
        </w:numPr>
        <w:tabs>
          <w:tab w:val="clear" w:pos="720"/>
        </w:tabs>
        <w:spacing w:beforeAutospacing="1" w:after="0" w:afterAutospacing="1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Нарушения зрения:</w:t>
      </w:r>
      <w:r>
        <w:rPr>
          <w:rFonts w:ascii="Times New Roman" w:hAnsi="Times New Roman" w:cs="Times New Roman"/>
          <w:sz w:val="28"/>
          <w:szCs w:val="28"/>
        </w:rPr>
        <w:t xml:space="preserve"> дети с частичной потерей зрения.</w:t>
      </w:r>
    </w:p>
    <w:p w14:paraId="2DEC2292">
      <w:pPr>
        <w:numPr>
          <w:ilvl w:val="0"/>
          <w:numId w:val="24"/>
        </w:numPr>
        <w:tabs>
          <w:tab w:val="clear" w:pos="720"/>
        </w:tabs>
        <w:spacing w:beforeAutospacing="1" w:after="0" w:afterAutospacing="1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Нарушения слуха:</w:t>
      </w:r>
      <w:r>
        <w:rPr>
          <w:rFonts w:ascii="Times New Roman" w:hAnsi="Times New Roman" w:cs="Times New Roman"/>
          <w:sz w:val="28"/>
          <w:szCs w:val="28"/>
        </w:rPr>
        <w:t xml:space="preserve"> дети с частичной потерей слуха.</w:t>
      </w:r>
    </w:p>
    <w:p w14:paraId="626EFA59">
      <w:pPr>
        <w:numPr>
          <w:ilvl w:val="0"/>
          <w:numId w:val="24"/>
        </w:numPr>
        <w:tabs>
          <w:tab w:val="clear" w:pos="720"/>
        </w:tabs>
        <w:spacing w:beforeAutospacing="1" w:after="0" w:afterAutospacing="1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Синдром дефицита внимания и гиперактивности (СДВГ):</w:t>
      </w:r>
      <w:r>
        <w:rPr>
          <w:rFonts w:ascii="Times New Roman" w:hAnsi="Times New Roman" w:cs="Times New Roman"/>
          <w:sz w:val="28"/>
          <w:szCs w:val="28"/>
        </w:rPr>
        <w:t xml:space="preserve"> дети с трудностями в концентрации внимания, импульсивностью и гиперактивностью.</w:t>
      </w:r>
    </w:p>
    <w:p w14:paraId="0717604C">
      <w:pPr>
        <w:numPr>
          <w:ilvl w:val="0"/>
          <w:numId w:val="24"/>
        </w:numPr>
        <w:tabs>
          <w:tab w:val="clear" w:pos="720"/>
        </w:tabs>
        <w:spacing w:beforeAutospacing="1" w:after="0" w:afterAutospacing="1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Интеллектуальные нарушения:</w:t>
      </w:r>
      <w:r>
        <w:rPr>
          <w:rFonts w:ascii="Times New Roman" w:hAnsi="Times New Roman" w:cs="Times New Roman"/>
          <w:sz w:val="28"/>
          <w:szCs w:val="28"/>
        </w:rPr>
        <w:t xml:space="preserve"> дети с различными степенями интеллектуальных особенностей.</w:t>
      </w:r>
    </w:p>
    <w:p w14:paraId="053E82C1">
      <w:pPr>
        <w:numPr>
          <w:ilvl w:val="0"/>
          <w:numId w:val="24"/>
        </w:numPr>
        <w:tabs>
          <w:tab w:val="clear" w:pos="720"/>
        </w:tabs>
        <w:spacing w:beforeAutospacing="1" w:after="0" w:afterAutospacing="1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Другие хронические заболевания, не требующие постоянного медицинского наблюдения в условиях лагеря.</w:t>
      </w:r>
    </w:p>
    <w:p w14:paraId="1C5D495A">
      <w:pPr>
        <w:pStyle w:val="19"/>
        <w:ind w:left="284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Дети, способные к самообслуживанию, – наш приоритет!</w:t>
      </w:r>
    </w:p>
    <w:p w14:paraId="09D7D847">
      <w:pPr>
        <w:pStyle w:val="19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Мы обязаны принять в лагерь детей, способных к самообслуживанию, и не имеем права отказать им. Это означает, что дети, которые могут самостоятельно одеваться, принимать пищу, соблюдать личную гигиену, будут чувствовать себя комфортно и уверенно в нашей среде.</w:t>
      </w:r>
    </w:p>
    <w:p w14:paraId="109CBBB3">
      <w:pPr>
        <w:pStyle w:val="19"/>
        <w:ind w:left="284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Если в лагере нет «доступной среды»: работа педагогов и вожатых</w:t>
      </w:r>
    </w:p>
    <w:p w14:paraId="556B05F7">
      <w:pPr>
        <w:pStyle w:val="19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Мы понимаем, что не всегда лагерь может быть полностью оборудован для детей с особыми потребностями. В таких случаях мы делаем акцент на </w:t>
      </w:r>
      <w:r>
        <w:rPr>
          <w:rStyle w:val="12"/>
          <w:sz w:val="28"/>
          <w:szCs w:val="28"/>
        </w:rPr>
        <w:t>индивидуальной работе педагогов и вожатых</w:t>
      </w:r>
      <w:r>
        <w:rPr>
          <w:sz w:val="28"/>
          <w:szCs w:val="28"/>
        </w:rPr>
        <w:t>, которые становятся ключевым звеном в обеспечении комфорта и безопасности каждого ребенка.</w:t>
      </w:r>
    </w:p>
    <w:p w14:paraId="3EFFF903">
      <w:pPr>
        <w:numPr>
          <w:ilvl w:val="0"/>
          <w:numId w:val="25"/>
        </w:numPr>
        <w:tabs>
          <w:tab w:val="clear" w:pos="720"/>
        </w:tabs>
        <w:spacing w:beforeAutospacing="1" w:after="0" w:afterAutospacing="1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Индивидуальный подход:</w:t>
      </w:r>
      <w:r>
        <w:rPr>
          <w:rFonts w:ascii="Times New Roman" w:hAnsi="Times New Roman" w:cs="Times New Roman"/>
          <w:sz w:val="28"/>
          <w:szCs w:val="28"/>
        </w:rPr>
        <w:t xml:space="preserve"> Перед заездом мы собираем максимально полную информацию о каждом ребенке с ОВЗ или инвалидностью, его потребностях, особенностях поведения и коммуникации. Это позволяет нам заранее спланировать необходимые меры поддержки.</w:t>
      </w:r>
    </w:p>
    <w:p w14:paraId="79F884A5">
      <w:pPr>
        <w:numPr>
          <w:ilvl w:val="0"/>
          <w:numId w:val="25"/>
        </w:numPr>
        <w:tabs>
          <w:tab w:val="clear" w:pos="720"/>
        </w:tabs>
        <w:spacing w:beforeAutospacing="1" w:after="0" w:afterAutospacing="1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Адаптация пространства:</w:t>
      </w:r>
      <w:r>
        <w:rPr>
          <w:rFonts w:ascii="Times New Roman" w:hAnsi="Times New Roman" w:cs="Times New Roman"/>
          <w:sz w:val="28"/>
          <w:szCs w:val="28"/>
        </w:rPr>
        <w:t xml:space="preserve"> Педагоги и вожатые будут помогать детям ориентироваться в пространстве, преодолевать возможные препятствия (например, ступеньки, узкие проходы), сопровождать их при передвижении.</w:t>
      </w:r>
    </w:p>
    <w:p w14:paraId="37DE4931">
      <w:pPr>
        <w:numPr>
          <w:ilvl w:val="0"/>
          <w:numId w:val="25"/>
        </w:numPr>
        <w:tabs>
          <w:tab w:val="clear" w:pos="720"/>
        </w:tabs>
        <w:spacing w:beforeAutospacing="1" w:after="0" w:afterAutospacing="1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Создание безопасной среды:</w:t>
      </w:r>
      <w:r>
        <w:rPr>
          <w:rFonts w:ascii="Times New Roman" w:hAnsi="Times New Roman" w:cs="Times New Roman"/>
          <w:sz w:val="28"/>
          <w:szCs w:val="28"/>
        </w:rPr>
        <w:t xml:space="preserve"> Мы уделяем особое внимание созданию предсказуемой и безопасной среды, минимизируя стрессовые факторы. Это может включать в себя выделение тихого места для отдыха, использование визуальных расписаний, четкое обозначение правил.</w:t>
      </w:r>
    </w:p>
    <w:p w14:paraId="2312175C">
      <w:pPr>
        <w:numPr>
          <w:ilvl w:val="0"/>
          <w:numId w:val="25"/>
        </w:numPr>
        <w:tabs>
          <w:tab w:val="clear" w:pos="720"/>
        </w:tabs>
        <w:spacing w:beforeAutospacing="1" w:after="0" w:afterAutospacing="1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Обучение персонала:</w:t>
      </w:r>
      <w:r>
        <w:rPr>
          <w:rFonts w:ascii="Times New Roman" w:hAnsi="Times New Roman" w:cs="Times New Roman"/>
          <w:sz w:val="28"/>
          <w:szCs w:val="28"/>
        </w:rPr>
        <w:t xml:space="preserve"> Все сотрудники лагеря проходят инструктаж по основам инклюзии, особенностям работы с детьми с различными нозологиями, методам бесконфликтного общения и оказания первой помощи.</w:t>
      </w:r>
    </w:p>
    <w:p w14:paraId="66D39056">
      <w:pPr>
        <w:pStyle w:val="19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Мы стремимся к тому, чтобы каждый ребенок чувствовал себя частью коллектива. Процесс вживания происходит следующим образом:</w:t>
      </w:r>
    </w:p>
    <w:p w14:paraId="5347D586">
      <w:pPr>
        <w:numPr>
          <w:ilvl w:val="0"/>
          <w:numId w:val="26"/>
        </w:numPr>
        <w:tabs>
          <w:tab w:val="clear" w:pos="720"/>
        </w:tabs>
        <w:spacing w:beforeAutospacing="1" w:after="0" w:afterAutospacing="1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Знакомство и адаптация:</w:t>
      </w:r>
      <w:r>
        <w:rPr>
          <w:rFonts w:ascii="Times New Roman" w:hAnsi="Times New Roman" w:cs="Times New Roman"/>
          <w:sz w:val="28"/>
          <w:szCs w:val="28"/>
        </w:rPr>
        <w:t xml:space="preserve"> В первые дни пребывания мы уделяем особое внимание знакомству детей друг с другом и с лагерной жизнью. Для детей с ОВЗ и инвалидностью это может включать в себя более продолжительное время на адаптацию, индивидуальные беседы с вожатыми.</w:t>
      </w:r>
    </w:p>
    <w:p w14:paraId="60732F58">
      <w:pPr>
        <w:numPr>
          <w:ilvl w:val="0"/>
          <w:numId w:val="26"/>
        </w:numPr>
        <w:tabs>
          <w:tab w:val="clear" w:pos="720"/>
        </w:tabs>
        <w:spacing w:beforeAutospacing="1" w:after="0" w:afterAutospacing="1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Поддержка вожатых:</w:t>
      </w:r>
      <w:r>
        <w:rPr>
          <w:rFonts w:ascii="Times New Roman" w:hAnsi="Times New Roman" w:cs="Times New Roman"/>
          <w:sz w:val="28"/>
          <w:szCs w:val="28"/>
        </w:rPr>
        <w:t xml:space="preserve"> Вожатые выступают в роли наставников и помощников. Они:</w:t>
      </w:r>
    </w:p>
    <w:p w14:paraId="4C95E9DE">
      <w:pPr>
        <w:numPr>
          <w:ilvl w:val="1"/>
          <w:numId w:val="27"/>
        </w:numPr>
        <w:tabs>
          <w:tab w:val="left" w:pos="1440"/>
        </w:tabs>
        <w:spacing w:beforeAutospacing="1" w:after="0" w:afterAutospacing="1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Оказывают индивидуальную помощь:</w:t>
      </w:r>
      <w:r>
        <w:rPr>
          <w:rFonts w:ascii="Times New Roman" w:hAnsi="Times New Roman" w:cs="Times New Roman"/>
          <w:sz w:val="28"/>
          <w:szCs w:val="28"/>
        </w:rPr>
        <w:t xml:space="preserve"> помогают в выполнении заданий, в общении, в решении возникающих трудностей.</w:t>
      </w:r>
    </w:p>
    <w:p w14:paraId="018EEC76">
      <w:pPr>
        <w:numPr>
          <w:ilvl w:val="1"/>
          <w:numId w:val="27"/>
        </w:numPr>
        <w:tabs>
          <w:tab w:val="left" w:pos="1440"/>
        </w:tabs>
        <w:spacing w:beforeAutospacing="1" w:after="0" w:afterAutospacing="1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Создают ситуации для взаимодействия:</w:t>
      </w:r>
      <w:r>
        <w:rPr>
          <w:rFonts w:ascii="Times New Roman" w:hAnsi="Times New Roman" w:cs="Times New Roman"/>
          <w:sz w:val="28"/>
          <w:szCs w:val="28"/>
        </w:rPr>
        <w:t xml:space="preserve"> организуют игры и мероприятия, где дети с разными потребностями могут успешно взаимодействовать.</w:t>
      </w:r>
    </w:p>
    <w:p w14:paraId="30139B6A">
      <w:pPr>
        <w:numPr>
          <w:ilvl w:val="1"/>
          <w:numId w:val="27"/>
        </w:numPr>
        <w:tabs>
          <w:tab w:val="left" w:pos="1440"/>
        </w:tabs>
        <w:spacing w:beforeAutospacing="1" w:after="0" w:afterAutospacing="1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Слушают и слышат:</w:t>
      </w:r>
      <w:r>
        <w:rPr>
          <w:rFonts w:ascii="Times New Roman" w:hAnsi="Times New Roman" w:cs="Times New Roman"/>
          <w:sz w:val="28"/>
          <w:szCs w:val="28"/>
        </w:rPr>
        <w:t xml:space="preserve"> внимательно относятся к потребностям и переживаниям каждого ребенка.</w:t>
      </w:r>
    </w:p>
    <w:p w14:paraId="2D973FE5">
      <w:pPr>
        <w:pStyle w:val="3"/>
        <w:keepNext w:val="0"/>
        <w:keepLines w:val="0"/>
        <w:ind w:left="284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2.6.Модуль «Профориентация» </w:t>
      </w:r>
    </w:p>
    <w:p w14:paraId="7D57DF90">
      <w:pPr>
        <w:pStyle w:val="19"/>
        <w:ind w:left="284" w:firstLine="980" w:firstLineChars="350"/>
        <w:jc w:val="both"/>
        <w:rPr>
          <w:sz w:val="28"/>
          <w:szCs w:val="28"/>
        </w:rPr>
      </w:pPr>
      <w:r>
        <w:rPr>
          <w:sz w:val="28"/>
          <w:szCs w:val="28"/>
        </w:rPr>
        <w:t>В нашем лагере мы верим, что лето – это не только время для отдыха и развлечений, но и отличная возможность задуматься о будущем и познакомиться с разными профессиями! Модуль "Профориентация" создан для того, чтобы помочь ребятам расширить кругозор, узнать больше о мире труда и, возможно, найти то, что им действительно интересно.</w:t>
      </w:r>
    </w:p>
    <w:p w14:paraId="312C0EAD">
      <w:pPr>
        <w:pStyle w:val="19"/>
        <w:ind w:left="284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Как мы знакомим с профессиями:</w:t>
      </w:r>
    </w:p>
    <w:p w14:paraId="1482712A">
      <w:pPr>
        <w:numPr>
          <w:ilvl w:val="0"/>
          <w:numId w:val="28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Интерактивные занятия:</w:t>
      </w:r>
      <w:r>
        <w:rPr>
          <w:rFonts w:ascii="Times New Roman" w:hAnsi="Times New Roman" w:cs="Times New Roman"/>
          <w:sz w:val="28"/>
          <w:szCs w:val="28"/>
        </w:rPr>
        <w:t xml:space="preserve"> Мы проводим увлекательные занятия, на которых ребята узнают о различных профессиях, их особенностях, плюсах и минусах. Мы используем презентации, видеоролики, дискуссии и другие интерактивные методы, чтобы сделать процесс обучения интересным и запоминающимся.</w:t>
      </w:r>
    </w:p>
    <w:p w14:paraId="668771C2">
      <w:pPr>
        <w:numPr>
          <w:ilvl w:val="0"/>
          <w:numId w:val="28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Экскурсии в мир профессий:</w:t>
      </w:r>
      <w:r>
        <w:rPr>
          <w:rFonts w:ascii="Times New Roman" w:hAnsi="Times New Roman" w:cs="Times New Roman"/>
          <w:sz w:val="28"/>
          <w:szCs w:val="28"/>
        </w:rPr>
        <w:t xml:space="preserve"> Мы организуем экскурсии на предприятия, в организации и учреждения, где ребята могут увидеть работу специалистов своими глазами. Это отличная возможность задать вопросы, узнать о реальных условиях труда и понять, подходит ли им эта профессия. Например, мы можем посетить пожарную часть, библиотеку, </w:t>
      </w:r>
    </w:p>
    <w:p w14:paraId="28C2A787">
      <w:pPr>
        <w:numPr>
          <w:ilvl w:val="0"/>
          <w:numId w:val="28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Встречи с профессионалами:</w:t>
      </w:r>
      <w:r>
        <w:rPr>
          <w:rFonts w:ascii="Times New Roman" w:hAnsi="Times New Roman" w:cs="Times New Roman"/>
          <w:sz w:val="28"/>
          <w:szCs w:val="28"/>
        </w:rPr>
        <w:t xml:space="preserve"> Мы приглашаем в лагерь специалистов разных профессий, которые делятся своим опытом, рассказывают о своей работе, отвечают на вопросы ребят и дают полезные советы. Это могут быть пожарные, медсестры,  </w:t>
      </w:r>
    </w:p>
    <w:p w14:paraId="4EC7F5A7">
      <w:pPr>
        <w:numPr>
          <w:ilvl w:val="0"/>
          <w:numId w:val="28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Профориентационные игры:</w:t>
      </w:r>
      <w:r>
        <w:rPr>
          <w:rFonts w:ascii="Times New Roman" w:hAnsi="Times New Roman" w:cs="Times New Roman"/>
          <w:sz w:val="28"/>
          <w:szCs w:val="28"/>
        </w:rPr>
        <w:t xml:space="preserve"> Мы проводим различные профориентационные игры, которые помогают ребятам лучше понять свои интересы, способности и склонности. Это могут быть ролевые игры, викторины, тесты и другие активности, которые в игровой форме знакомят с разными профессиями и помогают сделать осознанный выбор.</w:t>
      </w:r>
    </w:p>
    <w:p w14:paraId="51A8441C">
      <w:pPr>
        <w:pStyle w:val="19"/>
        <w:ind w:left="284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Примеры профориентационных игр:</w:t>
      </w:r>
    </w:p>
    <w:p w14:paraId="3BB1A938">
      <w:pPr>
        <w:numPr>
          <w:ilvl w:val="0"/>
          <w:numId w:val="29"/>
        </w:numPr>
        <w:tabs>
          <w:tab w:val="clear" w:pos="720"/>
        </w:tabs>
        <w:spacing w:beforeAutospacing="1" w:after="0" w:afterAutospacing="1"/>
        <w:ind w:left="284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"Я - профессия":</w:t>
      </w:r>
      <w:r>
        <w:rPr>
          <w:rFonts w:ascii="Times New Roman" w:hAnsi="Times New Roman" w:cs="Times New Roman"/>
          <w:sz w:val="28"/>
          <w:szCs w:val="28"/>
        </w:rPr>
        <w:t xml:space="preserve"> Ребята выбирают профессию и рассказывают о ней от первого лица, представляя себя специалистом в этой области.</w:t>
      </w:r>
    </w:p>
    <w:p w14:paraId="3A2C3002">
      <w:pPr>
        <w:numPr>
          <w:ilvl w:val="0"/>
          <w:numId w:val="29"/>
        </w:numPr>
        <w:tabs>
          <w:tab w:val="clear" w:pos="720"/>
        </w:tabs>
        <w:spacing w:beforeAutospacing="1" w:after="0" w:afterAutospacing="1"/>
        <w:ind w:left="284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"Угадай профессию":</w:t>
      </w:r>
      <w:r>
        <w:rPr>
          <w:rFonts w:ascii="Times New Roman" w:hAnsi="Times New Roman" w:cs="Times New Roman"/>
          <w:sz w:val="28"/>
          <w:szCs w:val="28"/>
        </w:rPr>
        <w:t xml:space="preserve"> Ведущий описывает профессию, а ребята должны угадать, о какой профессии идет речь.</w:t>
      </w:r>
    </w:p>
    <w:p w14:paraId="61632BDF">
      <w:pPr>
        <w:numPr>
          <w:ilvl w:val="0"/>
          <w:numId w:val="29"/>
        </w:numPr>
        <w:tabs>
          <w:tab w:val="clear" w:pos="720"/>
        </w:tabs>
        <w:spacing w:beforeAutospacing="1" w:after="0" w:afterAutospacing="1"/>
        <w:ind w:left="284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"Профессиональный крокодил":</w:t>
      </w:r>
      <w:r>
        <w:rPr>
          <w:rFonts w:ascii="Times New Roman" w:hAnsi="Times New Roman" w:cs="Times New Roman"/>
          <w:sz w:val="28"/>
          <w:szCs w:val="28"/>
        </w:rPr>
        <w:t xml:space="preserve"> Ребята показывают профессию жестами, а остальные должны угадать.</w:t>
      </w:r>
    </w:p>
    <w:p w14:paraId="265DC36A">
      <w:pPr>
        <w:pStyle w:val="19"/>
        <w:ind w:left="284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Наша цель:</w:t>
      </w:r>
    </w:p>
    <w:p w14:paraId="20C2700A">
      <w:pPr>
        <w:pStyle w:val="19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Мы стремимся к тому, чтобы каждый ребенок, побывавший в нашем лагере, получил полезные знания о мире профессий, смог лучше понять свои интересы и способности, и сделал осознанный выбор своего будущего пути. Мы верим, что профориентация – это важный этап в жизни каждого человека, и мы рады помочь ребятам сделать этот этап интересным и полезным!</w:t>
      </w:r>
    </w:p>
    <w:p w14:paraId="5A09ADA8">
      <w:pPr>
        <w:pStyle w:val="3"/>
        <w:keepNext w:val="0"/>
        <w:keepLines w:val="0"/>
        <w:spacing w:after="144"/>
        <w:ind w:left="284"/>
      </w:pPr>
      <w:r>
        <w:rPr>
          <w:rFonts w:ascii="Times New Roman" w:hAnsi="Times New Roman" w:eastAsia="SimSun" w:cs="Times New Roman"/>
          <w:sz w:val="28"/>
          <w:szCs w:val="28"/>
          <w:lang w:eastAsia="zh-CN" w:bidi="ar"/>
        </w:rPr>
        <w:br w:type="textWrapping"/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lang w:eastAsia="zh-CN" w:bidi="ar"/>
        </w:rPr>
        <w:t>2. 7.</w:t>
      </w:r>
      <w:r>
        <w:rPr>
          <w:rFonts w:ascii="Times New Roman" w:hAnsi="Times New Roman" w:cs="Times New Roman"/>
          <w:b/>
          <w:bCs/>
          <w:color w:val="auto"/>
        </w:rPr>
        <w:t>Модуль «Социальная активность в Движении Первых»</w:t>
      </w:r>
    </w:p>
    <w:p w14:paraId="4BD34FFD">
      <w:pPr>
        <w:pStyle w:val="19"/>
        <w:spacing w:after="144" w:afterAutospacing="0"/>
        <w:ind w:left="284" w:firstLine="700" w:firstLineChars="2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Мы рады представить вам наш новый модуль – </w:t>
      </w:r>
      <w:r>
        <w:rPr>
          <w:rStyle w:val="12"/>
          <w:sz w:val="28"/>
          <w:szCs w:val="28"/>
        </w:rPr>
        <w:t>«Социальная активность в Движении Первых»</w:t>
      </w:r>
      <w:r>
        <w:rPr>
          <w:sz w:val="28"/>
          <w:szCs w:val="28"/>
        </w:rPr>
        <w:t xml:space="preserve">. Это уникальная возможность не только весело и с пользой провести время, но и познакомиться с удивительным миром </w:t>
      </w:r>
      <w:r>
        <w:rPr>
          <w:rStyle w:val="12"/>
          <w:sz w:val="28"/>
          <w:szCs w:val="28"/>
        </w:rPr>
        <w:t>Движения Первых</w:t>
      </w:r>
      <w:r>
        <w:rPr>
          <w:sz w:val="28"/>
          <w:szCs w:val="28"/>
        </w:rPr>
        <w:t>, стать его частью и внести свой вклад в создание позитивных изменений вокруг нас.</w:t>
      </w:r>
    </w:p>
    <w:p w14:paraId="3FCFC1AC">
      <w:pPr>
        <w:pStyle w:val="19"/>
        <w:spacing w:after="144" w:afterAutospacing="0"/>
        <w:ind w:left="284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Что такое «Движение Первых»?</w:t>
      </w:r>
    </w:p>
    <w:p w14:paraId="7D38E05B">
      <w:pPr>
        <w:pStyle w:val="19"/>
        <w:spacing w:after="144" w:afterAutospacing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«Движение Первых» – это не просто организация, это целое сообщество активных, целеустремленных и неравнодушных ребят, которые верят в свои силы и стремятся сделать мир лучше. Это место, где каждый может найти единомышленников, раскрыть свои таланты, научиться новому и реализовать свои самые смелые идеи. Здесь ценятся дружба, взаимопомощь, ответственность и стремление к развитию.</w:t>
      </w:r>
    </w:p>
    <w:p w14:paraId="2EBF8B35">
      <w:pPr>
        <w:pStyle w:val="19"/>
        <w:spacing w:after="144" w:afterAutospacing="0"/>
        <w:ind w:left="284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Что вас ждет в нашем модуле?</w:t>
      </w:r>
    </w:p>
    <w:p w14:paraId="76107FEB">
      <w:pPr>
        <w:pStyle w:val="19"/>
        <w:spacing w:after="144" w:afterAutospacing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В рамках модуля «Социальная активность в Движении Первых» мы предлагаем вам:</w:t>
      </w:r>
    </w:p>
    <w:p w14:paraId="14F0CAE1">
      <w:pPr>
        <w:numPr>
          <w:ilvl w:val="0"/>
          <w:numId w:val="30"/>
        </w:numPr>
        <w:tabs>
          <w:tab w:val="clear" w:pos="720"/>
        </w:tabs>
        <w:spacing w:beforeAutospacing="1" w:after="140"/>
        <w:ind w:left="284" w:hanging="5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Захватывающее знакомство с Движением Первых:</w:t>
      </w:r>
      <w:r>
        <w:rPr>
          <w:rFonts w:ascii="Times New Roman" w:hAnsi="Times New Roman" w:cs="Times New Roman"/>
          <w:sz w:val="28"/>
          <w:szCs w:val="28"/>
        </w:rPr>
        <w:t xml:space="preserve"> Мы расскажем вам о миссии, ценностях и направлениях деятельности Движения. Вы узнаете, как стать участником, какие возможности открываются перед вами, и как вы можете повлиять на жизнь своего города, региона и страны.</w:t>
      </w:r>
    </w:p>
    <w:p w14:paraId="29DCFF59">
      <w:pPr>
        <w:numPr>
          <w:ilvl w:val="0"/>
          <w:numId w:val="30"/>
        </w:numPr>
        <w:tabs>
          <w:tab w:val="clear" w:pos="720"/>
        </w:tabs>
        <w:spacing w:beforeAutospacing="1" w:after="140"/>
        <w:ind w:left="284" w:hanging="5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Совместное проведение мероприятий:</w:t>
      </w:r>
      <w:r>
        <w:rPr>
          <w:rFonts w:ascii="Times New Roman" w:hAnsi="Times New Roman" w:cs="Times New Roman"/>
          <w:sz w:val="28"/>
          <w:szCs w:val="28"/>
        </w:rPr>
        <w:t xml:space="preserve"> Самое интересное начинается здесь! Вместе мы будем создавать и проводить разнообразные мероприятия прямо в нашем лагере. Это могут быть:</w:t>
      </w:r>
    </w:p>
    <w:p w14:paraId="20CFD098">
      <w:pPr>
        <w:numPr>
          <w:ilvl w:val="1"/>
          <w:numId w:val="30"/>
        </w:numPr>
        <w:spacing w:beforeAutospacing="1" w:after="140"/>
        <w:ind w:left="284" w:hanging="5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Творческие мастерские:</w:t>
      </w:r>
      <w:r>
        <w:rPr>
          <w:rFonts w:ascii="Times New Roman" w:hAnsi="Times New Roman" w:cs="Times New Roman"/>
          <w:sz w:val="28"/>
          <w:szCs w:val="28"/>
        </w:rPr>
        <w:t xml:space="preserve"> Создание плакатов, рисунков, поделок на социальные темы, подготовка выступлений.</w:t>
      </w:r>
    </w:p>
    <w:p w14:paraId="332523B2">
      <w:pPr>
        <w:numPr>
          <w:ilvl w:val="1"/>
          <w:numId w:val="30"/>
        </w:numPr>
        <w:spacing w:beforeAutospacing="1" w:after="140"/>
        <w:ind w:left="284" w:hanging="5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Спортивные соревнования и эстафеты:</w:t>
      </w:r>
      <w:r>
        <w:rPr>
          <w:rFonts w:ascii="Times New Roman" w:hAnsi="Times New Roman" w:cs="Times New Roman"/>
          <w:sz w:val="28"/>
          <w:szCs w:val="28"/>
        </w:rPr>
        <w:t xml:space="preserve"> Пропаганда здорового образа жизни и командного духа.</w:t>
      </w:r>
    </w:p>
    <w:p w14:paraId="60DADC32">
      <w:pPr>
        <w:numPr>
          <w:ilvl w:val="1"/>
          <w:numId w:val="30"/>
        </w:numPr>
        <w:spacing w:beforeAutospacing="1" w:after="140"/>
        <w:ind w:left="284" w:hanging="5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Интеллектуальные игры и викторины:</w:t>
      </w:r>
      <w:r>
        <w:rPr>
          <w:rFonts w:ascii="Times New Roman" w:hAnsi="Times New Roman" w:cs="Times New Roman"/>
          <w:sz w:val="28"/>
          <w:szCs w:val="28"/>
        </w:rPr>
        <w:t xml:space="preserve"> Расширение кругозора и развитие логического мышления.</w:t>
      </w:r>
    </w:p>
    <w:p w14:paraId="32148E28">
      <w:pPr>
        <w:numPr>
          <w:ilvl w:val="1"/>
          <w:numId w:val="30"/>
        </w:numPr>
        <w:spacing w:beforeAutospacing="1" w:after="140"/>
        <w:ind w:left="284" w:hanging="5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Тематические дни:</w:t>
      </w:r>
      <w:r>
        <w:rPr>
          <w:rFonts w:ascii="Times New Roman" w:hAnsi="Times New Roman" w:cs="Times New Roman"/>
          <w:sz w:val="28"/>
          <w:szCs w:val="28"/>
        </w:rPr>
        <w:t xml:space="preserve"> Погружение в атмосферу творчества, дружбы и позитива.</w:t>
      </w:r>
    </w:p>
    <w:p w14:paraId="0E938518">
      <w:pPr>
        <w:numPr>
          <w:ilvl w:val="0"/>
          <w:numId w:val="30"/>
        </w:numPr>
        <w:tabs>
          <w:tab w:val="clear" w:pos="720"/>
        </w:tabs>
        <w:spacing w:beforeAutospacing="1" w:after="140"/>
        <w:ind w:left="284" w:hanging="5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Развитие лидерских качеств:</w:t>
      </w:r>
      <w:r>
        <w:rPr>
          <w:rFonts w:ascii="Times New Roman" w:hAnsi="Times New Roman" w:cs="Times New Roman"/>
          <w:sz w:val="28"/>
          <w:szCs w:val="28"/>
        </w:rPr>
        <w:t xml:space="preserve"> Участвуя в организации и проведении мероприятий, вы научитесь брать на себя ответственность, работать в команде, принимать решения и вдохновлять других.</w:t>
      </w:r>
    </w:p>
    <w:p w14:paraId="12BA42A8">
      <w:pPr>
        <w:numPr>
          <w:ilvl w:val="0"/>
          <w:numId w:val="30"/>
        </w:numPr>
        <w:tabs>
          <w:tab w:val="clear" w:pos="720"/>
        </w:tabs>
        <w:spacing w:beforeAutospacing="1" w:after="140"/>
        <w:ind w:left="284" w:hanging="5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Формирование активной жизненной позиции:</w:t>
      </w:r>
      <w:r>
        <w:rPr>
          <w:rFonts w:ascii="Times New Roman" w:hAnsi="Times New Roman" w:cs="Times New Roman"/>
          <w:sz w:val="28"/>
          <w:szCs w:val="28"/>
        </w:rPr>
        <w:t xml:space="preserve"> Мы поможем вам понять, как важно быть активным гражданином, как можно влиять на окружающий мир и как важно делать добрые дела.</w:t>
      </w:r>
    </w:p>
    <w:p w14:paraId="406E28EB">
      <w:pPr>
        <w:numPr>
          <w:ilvl w:val="0"/>
          <w:numId w:val="30"/>
        </w:numPr>
        <w:tabs>
          <w:tab w:val="clear" w:pos="720"/>
        </w:tabs>
        <w:spacing w:beforeAutospacing="1" w:after="140"/>
        <w:ind w:left="284" w:hanging="5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Новые знакомства и крепкая дружба:</w:t>
      </w:r>
      <w:r>
        <w:rPr>
          <w:rFonts w:ascii="Times New Roman" w:hAnsi="Times New Roman" w:cs="Times New Roman"/>
          <w:sz w:val="28"/>
          <w:szCs w:val="28"/>
        </w:rPr>
        <w:t xml:space="preserve"> В нашем лагере вы найдете новых друзей, с которыми сможете разделить свои увлечения и мечты.</w:t>
      </w:r>
    </w:p>
    <w:p w14:paraId="62F9CE79">
      <w:pPr>
        <w:spacing w:beforeAutospacing="1" w:after="14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готовы к новым приключениям, хотите научиться делать мир лучше и найти верных друзей, то модуль «Социальная активность в Движении Первых» – это именно то, что вам нужно! Мы ждем вас, чтобы вместе творить.</w:t>
      </w:r>
    </w:p>
    <w:p w14:paraId="599461CA">
      <w:pPr>
        <w:spacing w:line="360" w:lineRule="auto"/>
        <w:ind w:left="284" w:right="9"/>
        <w:jc w:val="both"/>
        <w:rPr>
          <w:rFonts w:ascii="Times New Roman" w:hAnsi="Times New Roman" w:cs="Times New Roman"/>
          <w:sz w:val="28"/>
          <w:szCs w:val="28"/>
        </w:rPr>
      </w:pPr>
    </w:p>
    <w:p w14:paraId="20CFF712">
      <w:pPr>
        <w:spacing w:after="20" w:line="360" w:lineRule="auto"/>
        <w:ind w:left="284" w:right="86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Ш. </w:t>
      </w:r>
      <w:r>
        <w:rPr>
          <w:rFonts w:ascii="Times New Roman" w:hAnsi="Times New Roman" w:eastAsia="PTAstraSerif-Bold" w:cs="Times New Roman"/>
          <w:b/>
          <w:bCs/>
          <w:color w:val="000000"/>
          <w:sz w:val="28"/>
          <w:szCs w:val="28"/>
          <w:lang w:eastAsia="zh-CN" w:bidi="ar"/>
        </w:rPr>
        <w:t>Организационные условия реализации программы.</w:t>
      </w:r>
    </w:p>
    <w:p w14:paraId="72BF4DCB">
      <w:pPr>
        <w:pStyle w:val="19"/>
        <w:ind w:left="284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Наш лагерь находится на территории школы</w:t>
      </w:r>
      <w:r>
        <w:rPr>
          <w:sz w:val="28"/>
          <w:szCs w:val="28"/>
        </w:rPr>
        <w:t>, предназначенный  для комфортного проживания и проведения досуга. Это обеспечивает нам ряд преимуществ:</w:t>
      </w:r>
    </w:p>
    <w:p w14:paraId="0E8ACF4E">
      <w:pPr>
        <w:numPr>
          <w:ilvl w:val="0"/>
          <w:numId w:val="31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Безопасность и комфорт:</w:t>
      </w:r>
      <w:r>
        <w:rPr>
          <w:rFonts w:ascii="Times New Roman" w:hAnsi="Times New Roman" w:cs="Times New Roman"/>
          <w:sz w:val="28"/>
          <w:szCs w:val="28"/>
        </w:rPr>
        <w:t xml:space="preserve"> Дети проживают в уютных комнатах, обеспеченных всем необходимым. Здание соответствуют всем санитарным и пожарным нормам, что гарантирует безопасность каждого ребенка.</w:t>
      </w:r>
    </w:p>
    <w:p w14:paraId="4568B191">
      <w:pPr>
        <w:numPr>
          <w:ilvl w:val="0"/>
          <w:numId w:val="31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Всепогодность:</w:t>
      </w:r>
      <w:r>
        <w:rPr>
          <w:rFonts w:ascii="Times New Roman" w:hAnsi="Times New Roman" w:cs="Times New Roman"/>
          <w:sz w:val="28"/>
          <w:szCs w:val="28"/>
        </w:rPr>
        <w:t xml:space="preserve"> Мы не зависим от капризов погоды. В случае дождя или холодов у нас есть просторные помещения для проведения занятий, игр, мастер-классов и вечерних мероприятий.</w:t>
      </w:r>
    </w:p>
    <w:p w14:paraId="4E9EFB03">
      <w:pPr>
        <w:numPr>
          <w:ilvl w:val="0"/>
          <w:numId w:val="31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Удобство инфраструктуры:</w:t>
      </w:r>
      <w:r>
        <w:rPr>
          <w:rFonts w:ascii="Times New Roman" w:hAnsi="Times New Roman" w:cs="Times New Roman"/>
          <w:sz w:val="28"/>
          <w:szCs w:val="28"/>
        </w:rPr>
        <w:t xml:space="preserve"> В нашем распоряжении есть оборудованные классы, спортивные залы, столовая, медицинский пункт и другие необходимые помещения, которые позволяют нам реализовывать разнообразную программу без ограничений.</w:t>
      </w:r>
    </w:p>
    <w:p w14:paraId="26ED655A">
      <w:pPr>
        <w:numPr>
          <w:ilvl w:val="0"/>
          <w:numId w:val="31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Стационарность:</w:t>
      </w:r>
      <w:r>
        <w:rPr>
          <w:rFonts w:ascii="Times New Roman" w:hAnsi="Times New Roman" w:cs="Times New Roman"/>
          <w:sz w:val="28"/>
          <w:szCs w:val="28"/>
        </w:rPr>
        <w:t xml:space="preserve"> Наша база является постоянной, что позволяет нам тщательно продумывать и поддерживать в идеальном состоянии всю инфраструктуру, создавая для детей привычную и надежную среду.</w:t>
      </w:r>
    </w:p>
    <w:p w14:paraId="6CDBA98C">
      <w:pPr>
        <w:pStyle w:val="19"/>
        <w:ind w:left="284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Когда и как реализуется программа воспитательной работы: ключевые особенности</w:t>
      </w:r>
    </w:p>
    <w:p w14:paraId="65D771F1">
      <w:pPr>
        <w:pStyle w:val="19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Программа воспитательной работы – это не просто набор мероприятий, а продуманный план, который помогает формировать личность, развивать таланты и прививать важные ценности. Важно понимать, что эта программа не статична, а динамична и реализуется в определенные периоды, каждый из которых имеет свои особенности.</w:t>
      </w:r>
    </w:p>
    <w:p w14:paraId="4F97162B">
      <w:pPr>
        <w:pStyle w:val="19"/>
        <w:ind w:left="284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Когда реализуется программа?</w:t>
      </w:r>
    </w:p>
    <w:p w14:paraId="3B2822C2">
      <w:pPr>
        <w:pStyle w:val="19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Программа воспитательной работы, как правило, охватывает весь период пребывания ребенка или подростка в образовательном учреждении . Однако, внутри этого общего периода можно выделить несколько ключевых этапов, на которых акценты в воспитательной работе могут смещаться:</w:t>
      </w:r>
    </w:p>
    <w:p w14:paraId="06970962">
      <w:pPr>
        <w:numPr>
          <w:ilvl w:val="0"/>
          <w:numId w:val="32"/>
        </w:numPr>
        <w:tabs>
          <w:tab w:val="clear" w:pos="720"/>
        </w:tabs>
        <w:spacing w:beforeAutospacing="1" w:after="0" w:afterAutospacing="1"/>
        <w:ind w:left="284" w:hanging="2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Начальный этап (адаптация):</w:t>
      </w:r>
      <w:r>
        <w:rPr>
          <w:rFonts w:ascii="Times New Roman" w:hAnsi="Times New Roman" w:cs="Times New Roman"/>
          <w:sz w:val="28"/>
          <w:szCs w:val="28"/>
        </w:rPr>
        <w:t xml:space="preserve"> В самом начале, когда ребенок только приходит в новое для себя место, основная задача – помочь ему адаптироваться. В этот период программа фокусируется на создании комфортной и безопасной среды, знакомстве с правилами и нормами, установлении доверительных отношений с педагогами и сверстниками. Активно используются игры, беседы, совместные мероприятия, направленные на сплочение коллектива.</w:t>
      </w:r>
    </w:p>
    <w:p w14:paraId="4A6BC65D">
      <w:pPr>
        <w:numPr>
          <w:ilvl w:val="0"/>
          <w:numId w:val="32"/>
        </w:numPr>
        <w:tabs>
          <w:tab w:val="clear" w:pos="720"/>
        </w:tabs>
        <w:spacing w:beforeAutospacing="1" w:after="0" w:afterAutospacing="1"/>
        <w:ind w:left="284" w:hanging="2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Основной этап (развитие и формирование):</w:t>
      </w:r>
      <w:r>
        <w:rPr>
          <w:rFonts w:ascii="Times New Roman" w:hAnsi="Times New Roman" w:cs="Times New Roman"/>
          <w:sz w:val="28"/>
          <w:szCs w:val="28"/>
        </w:rPr>
        <w:t xml:space="preserve"> Это самый продолжительный период, когда происходит активное развитие личности. Здесь программа воспитательной работы становится более комплексной. Она включает в себя:</w:t>
      </w:r>
    </w:p>
    <w:p w14:paraId="7ABCAF43">
      <w:pPr>
        <w:numPr>
          <w:ilvl w:val="1"/>
          <w:numId w:val="32"/>
        </w:numPr>
        <w:spacing w:beforeAutospacing="1" w:after="0" w:afterAutospacing="1"/>
        <w:ind w:left="284" w:hanging="2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Формирование ценностных ориентаций:</w:t>
      </w:r>
      <w:r>
        <w:rPr>
          <w:rFonts w:ascii="Times New Roman" w:hAnsi="Times New Roman" w:cs="Times New Roman"/>
          <w:sz w:val="28"/>
          <w:szCs w:val="28"/>
        </w:rPr>
        <w:t xml:space="preserve"> Привитие уважения к труду, знаниям, семье, Родине, здоровому образу жизни.</w:t>
      </w:r>
    </w:p>
    <w:p w14:paraId="269BDBB5">
      <w:pPr>
        <w:numPr>
          <w:ilvl w:val="1"/>
          <w:numId w:val="32"/>
        </w:numPr>
        <w:spacing w:beforeAutospacing="1" w:after="0" w:afterAutospacing="1"/>
        <w:ind w:left="284" w:hanging="2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Развитие творческих способностей:</w:t>
      </w:r>
      <w:r>
        <w:rPr>
          <w:rFonts w:ascii="Times New Roman" w:hAnsi="Times New Roman" w:cs="Times New Roman"/>
          <w:sz w:val="28"/>
          <w:szCs w:val="28"/>
        </w:rPr>
        <w:t xml:space="preserve"> Организация кружков, конкурсов.</w:t>
      </w:r>
    </w:p>
    <w:p w14:paraId="78478E93">
      <w:pPr>
        <w:numPr>
          <w:ilvl w:val="1"/>
          <w:numId w:val="32"/>
        </w:numPr>
        <w:spacing w:beforeAutospacing="1" w:after="0" w:afterAutospacing="1"/>
        <w:ind w:left="284" w:hanging="2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Патриотическое воспитание:</w:t>
      </w:r>
      <w:r>
        <w:rPr>
          <w:rFonts w:ascii="Times New Roman" w:hAnsi="Times New Roman" w:cs="Times New Roman"/>
          <w:sz w:val="28"/>
          <w:szCs w:val="28"/>
        </w:rPr>
        <w:t xml:space="preserve"> Изучение истории, культуры, традиций своей страны, участие в мероприятиях, посвященных государственным праздникам.</w:t>
      </w:r>
    </w:p>
    <w:p w14:paraId="6E7480DE">
      <w:pPr>
        <w:numPr>
          <w:ilvl w:val="1"/>
          <w:numId w:val="32"/>
        </w:numPr>
        <w:spacing w:beforeAutospacing="1" w:after="0" w:afterAutospacing="1"/>
        <w:ind w:left="284" w:hanging="2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Гражданско-правовое воспитание: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понимания прав и обязанностей, развитие активной гражданской позиции.</w:t>
      </w:r>
    </w:p>
    <w:p w14:paraId="6CD4A7E0">
      <w:pPr>
        <w:numPr>
          <w:ilvl w:val="1"/>
          <w:numId w:val="32"/>
        </w:numPr>
        <w:spacing w:beforeAutospacing="1" w:after="0" w:afterAutospacing="1"/>
        <w:ind w:left="284" w:hanging="2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Экологическое воспитание: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бережного отношения к природе, участие в природоохранных акциях.</w:t>
      </w:r>
    </w:p>
    <w:p w14:paraId="71B1F5E4">
      <w:pPr>
        <w:numPr>
          <w:ilvl w:val="1"/>
          <w:numId w:val="32"/>
        </w:numPr>
        <w:spacing w:beforeAutospacing="1" w:after="0" w:afterAutospacing="1"/>
        <w:ind w:left="284" w:hanging="2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Физическое воспитание и формирование здорового образа жизни:</w:t>
      </w:r>
      <w:r>
        <w:rPr>
          <w:rFonts w:ascii="Times New Roman" w:hAnsi="Times New Roman" w:cs="Times New Roman"/>
          <w:sz w:val="28"/>
          <w:szCs w:val="28"/>
        </w:rPr>
        <w:t xml:space="preserve"> Пропаганда спорта, профилактика вредных привычек, организация спортивных мероприятий.</w:t>
      </w:r>
    </w:p>
    <w:p w14:paraId="34CFAEB2">
      <w:pPr>
        <w:numPr>
          <w:ilvl w:val="1"/>
          <w:numId w:val="32"/>
        </w:numPr>
        <w:spacing w:beforeAutospacing="1" w:after="0" w:afterAutospacing="1"/>
        <w:ind w:left="284" w:hanging="2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Профориентационная работа:</w:t>
      </w:r>
      <w:r>
        <w:rPr>
          <w:rFonts w:ascii="Times New Roman" w:hAnsi="Times New Roman" w:cs="Times New Roman"/>
          <w:sz w:val="28"/>
          <w:szCs w:val="28"/>
        </w:rPr>
        <w:t xml:space="preserve"> Помощь в выборе будущей профессии, знакомство с различными сферами деятельности.</w:t>
      </w:r>
    </w:p>
    <w:p w14:paraId="3E876BAC">
      <w:pPr>
        <w:numPr>
          <w:ilvl w:val="0"/>
          <w:numId w:val="32"/>
        </w:numPr>
        <w:tabs>
          <w:tab w:val="clear" w:pos="720"/>
        </w:tabs>
        <w:spacing w:beforeAutospacing="1" w:after="0" w:afterAutospacing="1"/>
        <w:ind w:left="284" w:hanging="2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Завершающий этап (подготовка к самостоятельной жизни):</w:t>
      </w:r>
      <w:r>
        <w:rPr>
          <w:rFonts w:ascii="Times New Roman" w:hAnsi="Times New Roman" w:cs="Times New Roman"/>
          <w:sz w:val="28"/>
          <w:szCs w:val="28"/>
        </w:rPr>
        <w:t xml:space="preserve"> Ближе к окончанию обучения или пребывания в организации, программа воспитательной работы может акцентировать внимание на подготовке к самостоятельной жизни, профессиональному самоопределению, формированию навыков самоорганизации и ответственности.</w:t>
      </w:r>
    </w:p>
    <w:p w14:paraId="6294BE5E">
      <w:pPr>
        <w:pStyle w:val="19"/>
        <w:ind w:left="284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Какие особенности программы воспитательной работы?</w:t>
      </w:r>
    </w:p>
    <w:p w14:paraId="788EBE0A">
      <w:pPr>
        <w:pStyle w:val="19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Независимо от времени реализации, программа воспитательной работы обладает рядом общих особенностей:</w:t>
      </w:r>
    </w:p>
    <w:p w14:paraId="3596DEA0">
      <w:pPr>
        <w:numPr>
          <w:ilvl w:val="0"/>
          <w:numId w:val="33"/>
        </w:numPr>
        <w:tabs>
          <w:tab w:val="clear" w:pos="720"/>
        </w:tabs>
        <w:spacing w:beforeAutospacing="1" w:after="0" w:afterAutospacing="1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Целостность и системность:</w:t>
      </w:r>
      <w:r>
        <w:rPr>
          <w:rFonts w:ascii="Times New Roman" w:hAnsi="Times New Roman" w:cs="Times New Roman"/>
          <w:sz w:val="28"/>
          <w:szCs w:val="28"/>
        </w:rPr>
        <w:t xml:space="preserve"> Все мероприятия и направления взаимосвязаны и направлены на достижение единых воспитательных целей.</w:t>
      </w:r>
    </w:p>
    <w:p w14:paraId="55835A62">
      <w:pPr>
        <w:numPr>
          <w:ilvl w:val="0"/>
          <w:numId w:val="33"/>
        </w:numPr>
        <w:tabs>
          <w:tab w:val="clear" w:pos="720"/>
        </w:tabs>
        <w:spacing w:beforeAutospacing="1" w:after="0" w:afterAutospacing="1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Индивидуальный подход:</w:t>
      </w:r>
      <w:r>
        <w:rPr>
          <w:rFonts w:ascii="Times New Roman" w:hAnsi="Times New Roman" w:cs="Times New Roman"/>
          <w:sz w:val="28"/>
          <w:szCs w:val="28"/>
        </w:rPr>
        <w:t xml:space="preserve"> Учитываются возрастные, психологические и индивидуальные особенности каждого ребенка.</w:t>
      </w:r>
    </w:p>
    <w:p w14:paraId="48CDED02">
      <w:pPr>
        <w:numPr>
          <w:ilvl w:val="0"/>
          <w:numId w:val="33"/>
        </w:numPr>
        <w:tabs>
          <w:tab w:val="clear" w:pos="720"/>
        </w:tabs>
        <w:spacing w:beforeAutospacing="1" w:after="0" w:afterAutospacing="1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Деятельностный подход:</w:t>
      </w:r>
      <w:r>
        <w:rPr>
          <w:rFonts w:ascii="Times New Roman" w:hAnsi="Times New Roman" w:cs="Times New Roman"/>
          <w:sz w:val="28"/>
          <w:szCs w:val="28"/>
        </w:rPr>
        <w:t xml:space="preserve"> Воспитание происходит через активное участие ребенка в различных видах деятельности.</w:t>
      </w:r>
    </w:p>
    <w:p w14:paraId="4E83AAA9">
      <w:pPr>
        <w:numPr>
          <w:ilvl w:val="0"/>
          <w:numId w:val="33"/>
        </w:numPr>
        <w:tabs>
          <w:tab w:val="clear" w:pos="720"/>
        </w:tabs>
        <w:spacing w:beforeAutospacing="1" w:after="0" w:afterAutospacing="1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Взаимодействие с семьей:</w:t>
      </w:r>
      <w:r>
        <w:rPr>
          <w:rFonts w:ascii="Times New Roman" w:hAnsi="Times New Roman" w:cs="Times New Roman"/>
          <w:sz w:val="28"/>
          <w:szCs w:val="28"/>
        </w:rPr>
        <w:t xml:space="preserve"> Успех воспитательной работы во многом зависит от сотрудничества с родителями.</w:t>
      </w:r>
    </w:p>
    <w:p w14:paraId="38B010F6">
      <w:pPr>
        <w:numPr>
          <w:ilvl w:val="0"/>
          <w:numId w:val="33"/>
        </w:numPr>
        <w:tabs>
          <w:tab w:val="clear" w:pos="720"/>
        </w:tabs>
        <w:spacing w:beforeAutospacing="1" w:after="0" w:afterAutospacing="1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Использование разнообразных форм и методов:</w:t>
      </w:r>
      <w:r>
        <w:rPr>
          <w:rFonts w:ascii="Times New Roman" w:hAnsi="Times New Roman" w:cs="Times New Roman"/>
          <w:sz w:val="28"/>
          <w:szCs w:val="28"/>
        </w:rPr>
        <w:t xml:space="preserve"> Применяются беседы, игры, экскурсии, волонтерская деятельность и многое другое.</w:t>
      </w:r>
    </w:p>
    <w:p w14:paraId="2E2ABC85">
      <w:pPr>
        <w:spacing w:beforeAutospacing="1" w:after="0" w:afterAutospacing="1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Партнерство</w:t>
      </w:r>
    </w:p>
    <w:p w14:paraId="79552EC2">
      <w:pPr>
        <w:pStyle w:val="19"/>
        <w:ind w:left="284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Мы открыты к сотрудничеству с теми, кто разделяет наши ценности и стремится к созданию яркого, полезного и незабываемого опыта для наших участников. В частности, мы заинтересованы в партнерстве</w:t>
      </w:r>
      <w:r>
        <w:rPr>
          <w:rFonts w:eastAsia="SimSun"/>
          <w:sz w:val="28"/>
          <w:szCs w:val="28"/>
          <w:lang w:val="tt-RU"/>
        </w:rPr>
        <w:t>.</w:t>
      </w:r>
      <w:r>
        <w:rPr>
          <w:rFonts w:eastAsia="SimSun"/>
          <w:sz w:val="28"/>
          <w:szCs w:val="28"/>
        </w:rPr>
        <w:br w:type="textWrapping"/>
      </w:r>
      <w:r>
        <w:rPr>
          <w:rFonts w:ascii="SimSun" w:hAnsi="SimSun" w:eastAsia="SimSun" w:cs="SimSun"/>
        </w:rPr>
        <w:t>М</w:t>
      </w:r>
      <w:r>
        <w:rPr>
          <w:rFonts w:eastAsia="SimSun"/>
          <w:sz w:val="28"/>
          <w:szCs w:val="28"/>
        </w:rPr>
        <w:t>ы верим, что настоящие успехи достигаются только в команде. Поэтому мы активно ищем  надежных партнеров, готовых  внести свой вклад в развитие нашей программы.</w:t>
      </w:r>
      <w:r>
        <w:rPr>
          <w:rFonts w:eastAsia="SimSun"/>
          <w:sz w:val="28"/>
          <w:szCs w:val="28"/>
          <w:lang w:val="tt-RU"/>
        </w:rPr>
        <w:t xml:space="preserve"> Это конечно волонтеры. </w:t>
      </w:r>
      <w:r>
        <w:rPr>
          <w:rFonts w:eastAsia="SimSun"/>
          <w:sz w:val="28"/>
          <w:szCs w:val="28"/>
        </w:rPr>
        <w:t>Людьми, готовыми делиться своим временем, энергией и навыками для помощи в организации и проведении мероприятий.</w:t>
      </w:r>
      <w:r>
        <w:rPr>
          <w:rFonts w:eastAsia="SimSun"/>
          <w:sz w:val="28"/>
          <w:szCs w:val="28"/>
          <w:lang w:val="tt-RU"/>
        </w:rPr>
        <w:t xml:space="preserve"> Нашу школу посе</w:t>
      </w:r>
      <w:r>
        <w:rPr>
          <w:rFonts w:eastAsia="SimSun"/>
          <w:sz w:val="28"/>
          <w:szCs w:val="28"/>
        </w:rPr>
        <w:t>щают волонтерское движение «ВСЕСВОИ». Мы всегда открыты к новым предложениям и готовы обсуждать взаимовыгодные формы сотрудничества.</w:t>
      </w:r>
      <w:r>
        <w:rPr>
          <w:rFonts w:eastAsia="SimSun"/>
          <w:sz w:val="28"/>
          <w:szCs w:val="28"/>
        </w:rPr>
        <w:br w:type="textWrapping"/>
      </w:r>
      <w:r>
        <w:rPr>
          <w:rFonts w:eastAsia="SimSun"/>
          <w:sz w:val="28"/>
          <w:szCs w:val="28"/>
        </w:rPr>
        <w:br w:type="textWrapping"/>
      </w:r>
      <w:r>
        <w:rPr>
          <w:rStyle w:val="12"/>
          <w:sz w:val="28"/>
          <w:szCs w:val="28"/>
        </w:rPr>
        <w:t xml:space="preserve">Работа с родителями: </w:t>
      </w:r>
      <w:r>
        <w:rPr>
          <w:sz w:val="28"/>
          <w:szCs w:val="28"/>
        </w:rPr>
        <w:t>Мы понимаем, что родители – это наши самые важные союзники в воспитании и развитии детей. Поэтому мы уделяем особое внимание построению открытого и доверительного диалога с каждой семьей.</w:t>
      </w:r>
    </w:p>
    <w:p w14:paraId="24C7244F">
      <w:pPr>
        <w:pStyle w:val="19"/>
        <w:ind w:left="284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Как мы работаем с родителями:</w:t>
      </w:r>
    </w:p>
    <w:p w14:paraId="1ED6A3EA">
      <w:pPr>
        <w:numPr>
          <w:ilvl w:val="0"/>
          <w:numId w:val="34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Информационная открытость:</w:t>
      </w:r>
      <w:r>
        <w:rPr>
          <w:rFonts w:ascii="Times New Roman" w:hAnsi="Times New Roman" w:cs="Times New Roman"/>
          <w:sz w:val="28"/>
          <w:szCs w:val="28"/>
        </w:rPr>
        <w:t xml:space="preserve"> Мы предоставляем полную и своевременную информацию о программе, расписании, мероприятиях, питании и безопасности.</w:t>
      </w:r>
    </w:p>
    <w:p w14:paraId="41DA7E6A">
      <w:pPr>
        <w:numPr>
          <w:ilvl w:val="0"/>
          <w:numId w:val="34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Регулярная обратная связь:</w:t>
      </w:r>
      <w:r>
        <w:rPr>
          <w:rFonts w:ascii="Times New Roman" w:hAnsi="Times New Roman" w:cs="Times New Roman"/>
          <w:sz w:val="28"/>
          <w:szCs w:val="28"/>
        </w:rPr>
        <w:t xml:space="preserve"> Мы проводим родительские собрания, индивидуальные консультации и всегда готовы ответить на ваши вопросы и выслушать ваши пожелания.</w:t>
      </w:r>
    </w:p>
    <w:p w14:paraId="4F371A11">
      <w:pPr>
        <w:numPr>
          <w:ilvl w:val="0"/>
          <w:numId w:val="34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Вовлечение в жизнь программы:</w:t>
      </w:r>
      <w:r>
        <w:rPr>
          <w:rFonts w:ascii="Times New Roman" w:hAnsi="Times New Roman" w:cs="Times New Roman"/>
          <w:sz w:val="28"/>
          <w:szCs w:val="28"/>
        </w:rPr>
        <w:t xml:space="preserve"> Мы приглашаем родителей на открытые мероприятия, концерты, выставки и спортивные соревнования, чтобы они могли увидеть результаты труда своих детей.</w:t>
      </w:r>
    </w:p>
    <w:p w14:paraId="2456C38D">
      <w:pPr>
        <w:numPr>
          <w:ilvl w:val="0"/>
          <w:numId w:val="34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Совместное решение вопросов:</w:t>
      </w:r>
      <w:r>
        <w:rPr>
          <w:rFonts w:ascii="Times New Roman" w:hAnsi="Times New Roman" w:cs="Times New Roman"/>
          <w:sz w:val="28"/>
          <w:szCs w:val="28"/>
        </w:rPr>
        <w:t xml:space="preserve"> Мы ценим ваше мнение и готовы вместе находить оптимальные решения для создания наилучших условий для развития ваших детей.</w:t>
      </w:r>
    </w:p>
    <w:p w14:paraId="5686609C">
      <w:pPr>
        <w:numPr>
          <w:ilvl w:val="0"/>
          <w:numId w:val="34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Поддержка и рекомендации:</w:t>
      </w:r>
      <w:r>
        <w:rPr>
          <w:rFonts w:ascii="Times New Roman" w:hAnsi="Times New Roman" w:cs="Times New Roman"/>
          <w:sz w:val="28"/>
          <w:szCs w:val="28"/>
        </w:rPr>
        <w:t xml:space="preserve"> Мы готовы делиться с вами полезной информацией и рекомендациями по вопросам воспитания, образования и развития детей.</w:t>
      </w:r>
    </w:p>
    <w:p w14:paraId="15561234">
      <w:p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мы обеспечиваем регулярную связь:</w:t>
      </w:r>
    </w:p>
    <w:p w14:paraId="7EF5CA76">
      <w:pPr>
        <w:numPr>
          <w:ilvl w:val="1"/>
          <w:numId w:val="35"/>
        </w:numPr>
        <w:tabs>
          <w:tab w:val="clear" w:pos="1440"/>
        </w:tabs>
        <w:spacing w:beforeAutospacing="1" w:after="0" w:afterAutospacing="1"/>
        <w:ind w:left="284" w:hanging="3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Фото- и видеоотчеты:</w:t>
      </w:r>
      <w:r>
        <w:rPr>
          <w:rFonts w:ascii="Times New Roman" w:hAnsi="Times New Roman" w:cs="Times New Roman"/>
          <w:sz w:val="28"/>
          <w:szCs w:val="28"/>
        </w:rPr>
        <w:t xml:space="preserve"> Ежедневно (или с определенной периодичностью) мы публикуем фотографии и видео с мероприятий, показывая, как дети проводят время, чем занимаются, как им весело. </w:t>
      </w:r>
    </w:p>
    <w:p w14:paraId="221EB692">
      <w:pPr>
        <w:numPr>
          <w:ilvl w:val="1"/>
          <w:numId w:val="35"/>
        </w:numPr>
        <w:tabs>
          <w:tab w:val="clear" w:pos="1440"/>
        </w:tabs>
        <w:spacing w:beforeAutospacing="1" w:after="0" w:afterAutospacing="1"/>
        <w:ind w:left="284" w:hanging="3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Отчеты от вожатых:</w:t>
      </w:r>
      <w:r>
        <w:rPr>
          <w:rFonts w:ascii="Times New Roman" w:hAnsi="Times New Roman" w:cs="Times New Roman"/>
          <w:sz w:val="28"/>
          <w:szCs w:val="28"/>
        </w:rPr>
        <w:t xml:space="preserve"> Вожатые – это ваши "глаза и уши" в лагере. Они следят за настроением детей, их самочувствием и успехами. При возникновении любых вопросов или проблем, мы оперативно связываемся с родителями.</w:t>
      </w:r>
    </w:p>
    <w:p w14:paraId="00F80C44">
      <w:pPr>
        <w:numPr>
          <w:ilvl w:val="1"/>
          <w:numId w:val="35"/>
        </w:numPr>
        <w:tabs>
          <w:tab w:val="clear" w:pos="1440"/>
        </w:tabs>
        <w:spacing w:beforeAutospacing="1" w:after="0" w:afterAutospacing="1"/>
        <w:ind w:left="284" w:hanging="3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Телефонная связь:</w:t>
      </w:r>
      <w:r>
        <w:rPr>
          <w:rFonts w:ascii="Times New Roman" w:hAnsi="Times New Roman" w:cs="Times New Roman"/>
          <w:sz w:val="28"/>
          <w:szCs w:val="28"/>
        </w:rPr>
        <w:t xml:space="preserve"> Мы предоставляем возможность родителям </w:t>
      </w:r>
      <w:r>
        <w:rPr>
          <w:sz w:val="28"/>
          <w:szCs w:val="28"/>
        </w:rPr>
        <w:t>звонить своим детям в установленное время, чтобы узнать, как у них дела. Мы также готовы принять ваш звонок в любое время, если у вас возникнут срочные вопросы.</w:t>
      </w:r>
    </w:p>
    <w:p w14:paraId="4330CCEE">
      <w:pPr>
        <w:numPr>
          <w:ilvl w:val="0"/>
          <w:numId w:val="36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Оперативное реагирование на запросы:</w:t>
      </w:r>
      <w:r>
        <w:rPr>
          <w:rFonts w:ascii="Times New Roman" w:hAnsi="Times New Roman" w:cs="Times New Roman"/>
          <w:sz w:val="28"/>
          <w:szCs w:val="28"/>
        </w:rPr>
        <w:t xml:space="preserve"> Любые ваши вопросы или опасения, касающиеся ребенка, будут рассмотрены незамедлительно. </w:t>
      </w:r>
      <w:r>
        <w:rPr>
          <w:rStyle w:val="12"/>
          <w:rFonts w:ascii="Times New Roman" w:hAnsi="Times New Roman" w:cs="Times New Roman"/>
          <w:sz w:val="28"/>
          <w:szCs w:val="28"/>
        </w:rPr>
        <w:t>Информирование о происшествиях (при необходимости):</w:t>
      </w:r>
      <w:r>
        <w:rPr>
          <w:rFonts w:ascii="Times New Roman" w:hAnsi="Times New Roman" w:cs="Times New Roman"/>
          <w:sz w:val="28"/>
          <w:szCs w:val="28"/>
        </w:rPr>
        <w:t xml:space="preserve"> В случае любых непредвиденных ситуаций, будь то легкое недомогание или незначительный конфликт, мы незамедлительно связываемся с родителями, предоставляя полную информацию и согласовывая дальнейшие действия.</w:t>
      </w:r>
    </w:p>
    <w:p w14:paraId="3886653A">
      <w:pPr>
        <w:pStyle w:val="19"/>
        <w:ind w:left="284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 xml:space="preserve">          Завершение смены и возвращение домой:</w:t>
      </w:r>
    </w:p>
    <w:p w14:paraId="5A7F73C0">
      <w:pPr>
        <w:numPr>
          <w:ilvl w:val="0"/>
          <w:numId w:val="37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Подготовка к отъезду:</w:t>
      </w:r>
      <w:r>
        <w:rPr>
          <w:rFonts w:ascii="Times New Roman" w:hAnsi="Times New Roman" w:cs="Times New Roman"/>
          <w:sz w:val="28"/>
          <w:szCs w:val="28"/>
        </w:rPr>
        <w:t xml:space="preserve"> За несколько дней до окончания смены мы снова информируем вас о деталях отъезда: времени и месте сбора, порядке передачи детей.</w:t>
      </w:r>
    </w:p>
    <w:p w14:paraId="06A6B787">
      <w:pPr>
        <w:numPr>
          <w:ilvl w:val="0"/>
          <w:numId w:val="37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Обратная связь после смены:</w:t>
      </w:r>
      <w:r>
        <w:rPr>
          <w:rFonts w:ascii="Times New Roman" w:hAnsi="Times New Roman" w:cs="Times New Roman"/>
          <w:sz w:val="28"/>
          <w:szCs w:val="28"/>
        </w:rPr>
        <w:t xml:space="preserve"> Мы ценим ваше мнение и будем благодарны за обратную связь после окончания смены. Ваши отзывы помогают нам становиться лучше и делать отдых детей еще более ярким и запоминающимся.</w:t>
      </w:r>
    </w:p>
    <w:p w14:paraId="4600490E">
      <w:pPr>
        <w:numPr>
          <w:ilvl w:val="0"/>
          <w:numId w:val="37"/>
        </w:numPr>
        <w:spacing w:beforeAutospacing="1" w:after="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Прощание и теплые воспоминания:</w:t>
      </w:r>
      <w:r>
        <w:rPr>
          <w:rFonts w:ascii="Times New Roman" w:hAnsi="Times New Roman" w:cs="Times New Roman"/>
          <w:sz w:val="28"/>
          <w:szCs w:val="28"/>
        </w:rPr>
        <w:t xml:space="preserve"> Мы стараемся сделать момент расставания максимально позитивным. Дети получают грамоты, сувениры, делятся впечатлениями, и мы уверены, что они увезут с собой не только багаж вещей, но и целый багаж ярких воспоминаний и новых друзей.</w:t>
      </w:r>
    </w:p>
    <w:p w14:paraId="03143BC9">
      <w:pPr>
        <w:pStyle w:val="19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Мы верим, что такой комплексный подход к работе с родителями – от первого контакта до момента, когда ребенок благополучно возвращается домой – является залогом доверия и успешного сотрудничества. Ваше спокойствие и уверенность в том, что ваш ребенок находится в надежных руках, – наш главный приоритет. Мы стремимся создать для каждого ребенка атмосферу безопасности, радости и развития, и ваша поддержка на каждом этапе этого пути неоценима.</w:t>
      </w:r>
    </w:p>
    <w:p w14:paraId="41E3796C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SimSun" w:cs="Times New Roman"/>
          <w:sz w:val="24"/>
          <w:szCs w:val="24"/>
          <w:lang w:eastAsia="zh-CN" w:bidi="ar"/>
        </w:rPr>
        <w:br w:type="textWrapping"/>
      </w:r>
      <w:r>
        <w:rPr>
          <w:rFonts w:ascii="Times New Roman" w:hAnsi="Times New Roman" w:eastAsia="PTAstraSerif-Bold" w:cs="Times New Roman"/>
          <w:b/>
          <w:bCs/>
          <w:color w:val="000000"/>
          <w:sz w:val="28"/>
          <w:szCs w:val="28"/>
          <w:lang w:eastAsia="zh-CN" w:bidi="ar"/>
        </w:rPr>
        <w:t>Кадровое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PTAstraSerif-Bold" w:cs="Times New Roman"/>
          <w:b/>
          <w:bCs/>
          <w:color w:val="000000"/>
          <w:sz w:val="28"/>
          <w:szCs w:val="28"/>
          <w:lang w:eastAsia="zh-CN" w:bidi="ar"/>
        </w:rPr>
        <w:t>обеспечение реализации программы воспитательной.</w:t>
      </w:r>
    </w:p>
    <w:p w14:paraId="6835E9FD">
      <w:pPr>
        <w:pStyle w:val="19"/>
        <w:spacing w:after="144" w:afterAutospacing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яркой и насыщенной программы воспитания в лагере невозможно без команды профессионалов, которые не только любят детей, но и обладают необходимыми знаниями и навыками. </w:t>
      </w:r>
    </w:p>
    <w:p w14:paraId="1807F8F8">
      <w:pPr>
        <w:pStyle w:val="19"/>
        <w:spacing w:after="144" w:afterAutospacing="0"/>
        <w:ind w:left="284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Где и как набирается педагогический состав?</w:t>
      </w:r>
    </w:p>
    <w:p w14:paraId="4FFA39FF">
      <w:pPr>
        <w:pStyle w:val="19"/>
        <w:spacing w:after="144" w:afterAutospacing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Наш педагогический состав формируется из педагогов школы.</w:t>
      </w:r>
    </w:p>
    <w:p w14:paraId="649FE628">
      <w:pPr>
        <w:spacing w:beforeAutospacing="1" w:after="14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Проверка документов:</w:t>
      </w:r>
      <w:r>
        <w:rPr>
          <w:rFonts w:ascii="Times New Roman" w:hAnsi="Times New Roman" w:cs="Times New Roman"/>
          <w:sz w:val="28"/>
          <w:szCs w:val="28"/>
        </w:rPr>
        <w:t xml:space="preserve"> Обязательно проверяются справки о состоянии здоровья, справка об отсутствии судимости.</w:t>
      </w:r>
    </w:p>
    <w:p w14:paraId="1D5284D7">
      <w:pPr>
        <w:pStyle w:val="19"/>
        <w:spacing w:after="144" w:afterAutospacing="0"/>
        <w:ind w:left="284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Критерии отбора:</w:t>
      </w:r>
    </w:p>
    <w:p w14:paraId="264C6710">
      <w:pPr>
        <w:pStyle w:val="19"/>
        <w:spacing w:after="144" w:afterAutospacing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Мы руководствуемся следующими основными критериями при отборе кандидатов:</w:t>
      </w:r>
    </w:p>
    <w:p w14:paraId="667D1096">
      <w:pPr>
        <w:numPr>
          <w:ilvl w:val="0"/>
          <w:numId w:val="38"/>
        </w:numPr>
        <w:spacing w:beforeAutospacing="1" w:after="14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Любовь к детям и искреннее желание работать с ними:</w:t>
      </w:r>
      <w:r>
        <w:rPr>
          <w:rFonts w:ascii="Times New Roman" w:hAnsi="Times New Roman" w:cs="Times New Roman"/>
          <w:sz w:val="28"/>
          <w:szCs w:val="28"/>
        </w:rPr>
        <w:t xml:space="preserve"> Это, пожалуй, самый главный критерий.</w:t>
      </w:r>
    </w:p>
    <w:p w14:paraId="40CAA99E">
      <w:pPr>
        <w:numPr>
          <w:ilvl w:val="0"/>
          <w:numId w:val="38"/>
        </w:numPr>
        <w:spacing w:beforeAutospacing="1" w:after="14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Ответственность и надежность:</w:t>
      </w:r>
      <w:r>
        <w:rPr>
          <w:rFonts w:ascii="Times New Roman" w:hAnsi="Times New Roman" w:cs="Times New Roman"/>
          <w:sz w:val="28"/>
          <w:szCs w:val="28"/>
        </w:rPr>
        <w:t xml:space="preserve"> Педагог должен быть готов взять на себя ответственность за безопасность и благополучие детей.</w:t>
      </w:r>
    </w:p>
    <w:p w14:paraId="5C95D0E7">
      <w:pPr>
        <w:numPr>
          <w:ilvl w:val="0"/>
          <w:numId w:val="38"/>
        </w:numPr>
        <w:spacing w:beforeAutospacing="1" w:after="14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Коммуникабельность и умение находить общий язык:</w:t>
      </w:r>
      <w:r>
        <w:rPr>
          <w:rFonts w:ascii="Times New Roman" w:hAnsi="Times New Roman" w:cs="Times New Roman"/>
          <w:sz w:val="28"/>
          <w:szCs w:val="28"/>
        </w:rPr>
        <w:t xml:space="preserve"> Важно уметь выстраивать доверительные отношения с детьми и их родителями.</w:t>
      </w:r>
    </w:p>
    <w:p w14:paraId="6E167554">
      <w:pPr>
        <w:numPr>
          <w:ilvl w:val="0"/>
          <w:numId w:val="38"/>
        </w:numPr>
        <w:spacing w:beforeAutospacing="1" w:after="14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Креативность и инициативность:</w:t>
      </w:r>
      <w:r>
        <w:rPr>
          <w:rFonts w:ascii="Times New Roman" w:hAnsi="Times New Roman" w:cs="Times New Roman"/>
          <w:sz w:val="28"/>
          <w:szCs w:val="28"/>
        </w:rPr>
        <w:t xml:space="preserve"> Способность придумывать интересные мероприятия и вовлекать детей в активную деятельность.</w:t>
      </w:r>
    </w:p>
    <w:p w14:paraId="65A83DB1">
      <w:pPr>
        <w:numPr>
          <w:ilvl w:val="0"/>
          <w:numId w:val="38"/>
        </w:numPr>
        <w:spacing w:beforeAutospacing="1" w:after="14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Стрессоустойчивость и умение работать в команде:</w:t>
      </w:r>
      <w:r>
        <w:rPr>
          <w:rFonts w:ascii="Times New Roman" w:hAnsi="Times New Roman" w:cs="Times New Roman"/>
          <w:sz w:val="28"/>
          <w:szCs w:val="28"/>
        </w:rPr>
        <w:t xml:space="preserve"> Работа в лагере требует гибкости и умения находить компромиссы.</w:t>
      </w:r>
    </w:p>
    <w:p w14:paraId="45F1481C">
      <w:pPr>
        <w:pStyle w:val="19"/>
        <w:spacing w:after="144" w:afterAutospacing="0"/>
        <w:ind w:left="284"/>
        <w:rPr>
          <w:sz w:val="28"/>
          <w:szCs w:val="28"/>
        </w:rPr>
      </w:pPr>
      <w:r>
        <w:rPr>
          <w:rStyle w:val="12"/>
          <w:sz w:val="28"/>
          <w:szCs w:val="28"/>
        </w:rPr>
        <w:t>Работа с педагогическим составом во время смены:</w:t>
      </w:r>
    </w:p>
    <w:p w14:paraId="6135CD5A">
      <w:pPr>
        <w:pStyle w:val="19"/>
        <w:spacing w:after="144" w:afterAutospacing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Эффективная работа команды – залог успешной смены. Мы уделяем большое внимание постоянной поддержке и развитию нашего педагогического состава:</w:t>
      </w:r>
    </w:p>
    <w:p w14:paraId="77853FE7">
      <w:pPr>
        <w:numPr>
          <w:ilvl w:val="0"/>
          <w:numId w:val="39"/>
        </w:numPr>
        <w:spacing w:beforeAutospacing="1" w:after="14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Педагогические совещания:</w:t>
      </w:r>
      <w:r>
        <w:rPr>
          <w:rFonts w:ascii="Times New Roman" w:hAnsi="Times New Roman" w:cs="Times New Roman"/>
          <w:sz w:val="28"/>
          <w:szCs w:val="28"/>
        </w:rPr>
        <w:t xml:space="preserve"> Перед началом смены проводится общее педагогическое совещание, где обсуждаются цели и задачи смены, особенности контингента детей, правила внутреннего распорядка, программа мероприятий. В течение смены проводятся регулярные совещания (например, раз в неделю) для подведения итогов, обсуждения текущих вопросов, обмена опытом и решения возникающих проблем.</w:t>
      </w:r>
    </w:p>
    <w:p w14:paraId="466CAE3D">
      <w:pPr>
        <w:numPr>
          <w:ilvl w:val="0"/>
          <w:numId w:val="39"/>
        </w:numPr>
        <w:spacing w:beforeAutospacing="1" w:after="14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Планерки:</w:t>
      </w:r>
      <w:r>
        <w:rPr>
          <w:rFonts w:ascii="Times New Roman" w:hAnsi="Times New Roman" w:cs="Times New Roman"/>
          <w:sz w:val="28"/>
          <w:szCs w:val="28"/>
        </w:rPr>
        <w:t xml:space="preserve"> Ежедневные  планерки с вожатыми отрядов позволяют оперативно решать текущие вопросы, обсуждать планы на день, распределять обязанности, анализировать прошедшие мероприятия и корректировать дальнейшие действия.</w:t>
      </w:r>
    </w:p>
    <w:p w14:paraId="4121B180">
      <w:pPr>
        <w:numPr>
          <w:ilvl w:val="0"/>
          <w:numId w:val="39"/>
        </w:numPr>
        <w:spacing w:beforeAutospacing="1" w:after="14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Индивидуальные консультации: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Руководитель лагеря всегда готова выслушать и помочь каждому члену команды в решении индивидуальных вопросов и трудностей.</w:t>
      </w:r>
    </w:p>
    <w:p w14:paraId="70DBF70A">
      <w:pPr>
        <w:numPr>
          <w:ilvl w:val="0"/>
          <w:numId w:val="40"/>
        </w:numPr>
        <w:spacing w:beforeAutospacing="1" w:after="14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Методическая поддержка:</w:t>
      </w:r>
      <w:r>
        <w:rPr>
          <w:rFonts w:ascii="Times New Roman" w:hAnsi="Times New Roman" w:cs="Times New Roman"/>
          <w:sz w:val="28"/>
          <w:szCs w:val="28"/>
        </w:rPr>
        <w:t xml:space="preserve"> Предоставляем методические материалы, сценарии мероприятий, игры и другие ресурсы, которые помогают вожатым в их работе.</w:t>
      </w:r>
    </w:p>
    <w:p w14:paraId="16C2A86D">
      <w:pPr>
        <w:numPr>
          <w:ilvl w:val="0"/>
          <w:numId w:val="40"/>
        </w:numPr>
        <w:spacing w:beforeAutospacing="1" w:after="14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Обратная связь:</w:t>
      </w:r>
      <w:r>
        <w:rPr>
          <w:rFonts w:ascii="Times New Roman" w:hAnsi="Times New Roman" w:cs="Times New Roman"/>
          <w:sz w:val="28"/>
          <w:szCs w:val="28"/>
        </w:rPr>
        <w:t xml:space="preserve"> Регулярно собираем обратную связь от вожатых, чтобы понимать, что работает хорошо, а что требует улучшения. Это помогает нам совершенствовать программу и условия работы.</w:t>
      </w:r>
    </w:p>
    <w:p w14:paraId="230D200A">
      <w:pPr>
        <w:pStyle w:val="19"/>
        <w:spacing w:after="144" w:afterAutospacing="0"/>
        <w:ind w:left="284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Базовый уровень материального обеспечения:</w:t>
      </w:r>
    </w:p>
    <w:p w14:paraId="5014A5E1">
      <w:pPr>
        <w:pStyle w:val="19"/>
        <w:spacing w:after="144" w:afterAutospacing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Мы стремимся обеспечить комфортные условия для проживания и работы нашего педагогического состава и детей. Базовый уровень материального обеспечения включает в себя:</w:t>
      </w:r>
    </w:p>
    <w:p w14:paraId="0F81D18E">
      <w:pPr>
        <w:numPr>
          <w:ilvl w:val="0"/>
          <w:numId w:val="41"/>
        </w:numPr>
        <w:spacing w:beforeAutospacing="1" w:after="14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Проживание:</w:t>
      </w:r>
      <w:r>
        <w:rPr>
          <w:rFonts w:ascii="Times New Roman" w:hAnsi="Times New Roman" w:cs="Times New Roman"/>
          <w:sz w:val="28"/>
          <w:szCs w:val="28"/>
        </w:rPr>
        <w:t xml:space="preserve"> Комфортное проживание в отдельных комнатах</w:t>
      </w:r>
    </w:p>
    <w:p w14:paraId="5A321BED">
      <w:pPr>
        <w:numPr>
          <w:ilvl w:val="0"/>
          <w:numId w:val="41"/>
        </w:numPr>
        <w:spacing w:beforeAutospacing="1" w:after="14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Питание:</w:t>
      </w:r>
      <w:r>
        <w:rPr>
          <w:rFonts w:ascii="Times New Roman" w:hAnsi="Times New Roman" w:cs="Times New Roman"/>
          <w:sz w:val="28"/>
          <w:szCs w:val="28"/>
        </w:rPr>
        <w:t xml:space="preserve"> Пятиразовое  питание в столовой лагеря, соответствующее нормам детского питания.</w:t>
      </w:r>
    </w:p>
    <w:p w14:paraId="3F52D1D2">
      <w:pPr>
        <w:numPr>
          <w:ilvl w:val="0"/>
          <w:numId w:val="41"/>
        </w:numPr>
        <w:spacing w:beforeAutospacing="1" w:after="14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Медицинское обслуживание:</w:t>
      </w:r>
      <w:r>
        <w:rPr>
          <w:rFonts w:ascii="Times New Roman" w:hAnsi="Times New Roman" w:cs="Times New Roman"/>
          <w:sz w:val="28"/>
          <w:szCs w:val="28"/>
        </w:rPr>
        <w:t xml:space="preserve"> Наличие медицинского пункта с квалифицированным медицинским персоналом и необходимыми медикаментами.</w:t>
      </w:r>
    </w:p>
    <w:p w14:paraId="6C6051A5">
      <w:pPr>
        <w:numPr>
          <w:ilvl w:val="0"/>
          <w:numId w:val="41"/>
        </w:numPr>
        <w:spacing w:beforeAutospacing="1" w:after="14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Транспорт:</w:t>
      </w:r>
      <w:r>
        <w:rPr>
          <w:rFonts w:ascii="Times New Roman" w:hAnsi="Times New Roman" w:cs="Times New Roman"/>
          <w:sz w:val="28"/>
          <w:szCs w:val="28"/>
        </w:rPr>
        <w:t xml:space="preserve"> Обеспечение транспортом для перевозки детей и персонала в рамках мероприятий и экскурсий.</w:t>
      </w:r>
    </w:p>
    <w:p w14:paraId="7D228316">
      <w:pPr>
        <w:numPr>
          <w:ilvl w:val="0"/>
          <w:numId w:val="41"/>
        </w:numPr>
        <w:spacing w:beforeAutospacing="1" w:after="14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Канцелярские принадлежности: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Предоставление необходимых канцелярских принадлежностей для работы (бумага, ручки, маркеры и т.д.).</w:t>
      </w:r>
    </w:p>
    <w:p w14:paraId="70D65E4A">
      <w:pPr>
        <w:numPr>
          <w:ilvl w:val="0"/>
          <w:numId w:val="41"/>
        </w:numPr>
        <w:spacing w:beforeAutospacing="1" w:after="14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Средства связи:</w:t>
      </w:r>
      <w:r>
        <w:rPr>
          <w:rFonts w:ascii="Times New Roman" w:hAnsi="Times New Roman" w:cs="Times New Roman"/>
          <w:sz w:val="28"/>
          <w:szCs w:val="28"/>
        </w:rPr>
        <w:t xml:space="preserve"> Обеспечение мобильной связью  для оперативной коммуникации.</w:t>
      </w:r>
    </w:p>
    <w:p w14:paraId="554CB4CB">
      <w:pPr>
        <w:pStyle w:val="19"/>
        <w:spacing w:after="144" w:afterAutospacing="0"/>
        <w:ind w:left="284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Отрядные места:</w:t>
      </w:r>
    </w:p>
    <w:p w14:paraId="72BE639D">
      <w:pPr>
        <w:pStyle w:val="19"/>
        <w:spacing w:after="144" w:afterAutospacing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Каждый отряд имеет свое собственное место для проведения отрядных дел, игр и общения. Эти места оборудованы:</w:t>
      </w:r>
    </w:p>
    <w:p w14:paraId="0F59B149">
      <w:pPr>
        <w:numPr>
          <w:ilvl w:val="0"/>
          <w:numId w:val="42"/>
        </w:numPr>
        <w:spacing w:beforeAutospacing="1" w:after="14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Столы и скамейки:</w:t>
      </w:r>
      <w:r>
        <w:rPr>
          <w:rFonts w:ascii="Times New Roman" w:hAnsi="Times New Roman" w:cs="Times New Roman"/>
          <w:sz w:val="28"/>
          <w:szCs w:val="28"/>
        </w:rPr>
        <w:t xml:space="preserve"> Для проведения занятий, игр и приема пищи.</w:t>
      </w:r>
    </w:p>
    <w:p w14:paraId="3AB46DC9">
      <w:pPr>
        <w:numPr>
          <w:ilvl w:val="0"/>
          <w:numId w:val="42"/>
        </w:numPr>
        <w:spacing w:beforeAutospacing="1" w:after="14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Доска:</w:t>
      </w:r>
      <w:r>
        <w:rPr>
          <w:rFonts w:ascii="Times New Roman" w:hAnsi="Times New Roman" w:cs="Times New Roman"/>
          <w:sz w:val="28"/>
          <w:szCs w:val="28"/>
        </w:rPr>
        <w:t xml:space="preserve"> Для объявлений, рисунков, планов и другой информации.</w:t>
      </w:r>
    </w:p>
    <w:p w14:paraId="104B1B5D">
      <w:pPr>
        <w:numPr>
          <w:ilvl w:val="0"/>
          <w:numId w:val="42"/>
        </w:numPr>
        <w:spacing w:beforeAutospacing="1" w:after="14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Место для хранения:</w:t>
      </w:r>
      <w:r>
        <w:rPr>
          <w:rFonts w:ascii="Times New Roman" w:hAnsi="Times New Roman" w:cs="Times New Roman"/>
          <w:sz w:val="28"/>
          <w:szCs w:val="28"/>
        </w:rPr>
        <w:t xml:space="preserve"> Для личных вещей детей и отрядного имущества.</w:t>
      </w:r>
    </w:p>
    <w:p w14:paraId="538050F5">
      <w:pPr>
        <w:numPr>
          <w:ilvl w:val="0"/>
          <w:numId w:val="42"/>
        </w:numPr>
        <w:spacing w:beforeAutospacing="1" w:after="14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Оформление:</w:t>
      </w:r>
      <w:r>
        <w:rPr>
          <w:rFonts w:ascii="Times New Roman" w:hAnsi="Times New Roman" w:cs="Times New Roman"/>
          <w:sz w:val="28"/>
          <w:szCs w:val="28"/>
        </w:rPr>
        <w:t xml:space="preserve"> Отрядные места оформляются в соответствии с тематикой смены, с использованием ярких красок, плакатов, рисунков и поделок, сделанных детьми.</w:t>
      </w:r>
    </w:p>
    <w:p w14:paraId="1B734C9B">
      <w:pPr>
        <w:pStyle w:val="19"/>
        <w:spacing w:after="144" w:afterAutospacing="0"/>
        <w:ind w:left="284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Флагшток:</w:t>
      </w:r>
    </w:p>
    <w:p w14:paraId="68146A41">
      <w:pPr>
        <w:pStyle w:val="19"/>
        <w:spacing w:after="144" w:afterAutospacing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лагеря обязательно присутствует флагшток, на котором поднимается флаг  Российской Федерации и Татарстана Поднятие флага – важный элемент открытия и закрытия смены, а также других торжественных мероприятий.</w:t>
      </w:r>
    </w:p>
    <w:p w14:paraId="4CABF4D1">
      <w:pPr>
        <w:pStyle w:val="19"/>
        <w:spacing w:after="144" w:afterAutospacing="0"/>
        <w:ind w:left="284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Специальное оборудование:</w:t>
      </w:r>
    </w:p>
    <w:p w14:paraId="0F0CD59B">
      <w:pPr>
        <w:pStyle w:val="19"/>
        <w:spacing w:after="144" w:afterAutospacing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В зависимости от тематики смены и направленности лагеря, может быть предусмотрено следующее специальное оборудование:</w:t>
      </w:r>
    </w:p>
    <w:p w14:paraId="3955A577">
      <w:pPr>
        <w:numPr>
          <w:ilvl w:val="0"/>
          <w:numId w:val="43"/>
        </w:numPr>
        <w:spacing w:beforeAutospacing="1" w:after="14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Спортивное 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Мячи, скакалки, обручи, бадминтон, волейбольные сетки, футбольные ворота, спортивные площадки.</w:t>
      </w:r>
    </w:p>
    <w:p w14:paraId="2561B209">
      <w:pPr>
        <w:numPr>
          <w:ilvl w:val="0"/>
          <w:numId w:val="43"/>
        </w:numPr>
        <w:spacing w:beforeAutospacing="1" w:after="14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Творческое 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Кисти, краски, карандаши, бумага, глина, ткани, швейные машинки, музыкальные инструменты (в зависимости от профиля творческих кружков).</w:t>
      </w:r>
    </w:p>
    <w:p w14:paraId="4EAD5D0A">
      <w:pPr>
        <w:numPr>
          <w:ilvl w:val="0"/>
          <w:numId w:val="43"/>
        </w:numPr>
        <w:spacing w:beforeAutospacing="1" w:after="14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Компьютерная техника:</w:t>
      </w:r>
      <w:r>
        <w:rPr>
          <w:rFonts w:ascii="Times New Roman" w:hAnsi="Times New Roman" w:cs="Times New Roman"/>
          <w:sz w:val="28"/>
          <w:szCs w:val="28"/>
        </w:rPr>
        <w:t xml:space="preserve"> Компьютеры, проекторы, интерактивные доски (для проведения занятий, презентаций, просмотра фильмов).</w:t>
      </w:r>
    </w:p>
    <w:p w14:paraId="7726A7B4">
      <w:pPr>
        <w:pStyle w:val="19"/>
        <w:spacing w:after="144" w:afterAutospacing="0"/>
        <w:ind w:left="284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Музыкальное оборудование:</w:t>
      </w:r>
    </w:p>
    <w:p w14:paraId="64029C0F">
      <w:pPr>
        <w:pStyle w:val="19"/>
        <w:spacing w:after="144" w:afterAutospacing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Для проведения дискотек, концертов, караоке и других музыкальных мероприятий мы обеспечиваем:</w:t>
      </w:r>
    </w:p>
    <w:p w14:paraId="5B005219">
      <w:pPr>
        <w:numPr>
          <w:ilvl w:val="0"/>
          <w:numId w:val="44"/>
        </w:numPr>
        <w:spacing w:beforeAutospacing="1" w:after="14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Акустическая система:</w:t>
      </w:r>
      <w:r>
        <w:rPr>
          <w:rFonts w:ascii="Times New Roman" w:hAnsi="Times New Roman" w:cs="Times New Roman"/>
          <w:sz w:val="28"/>
          <w:szCs w:val="28"/>
        </w:rPr>
        <w:t xml:space="preserve"> Колонки, усилители.</w:t>
      </w:r>
    </w:p>
    <w:p w14:paraId="2A8B64F9">
      <w:pPr>
        <w:numPr>
          <w:ilvl w:val="0"/>
          <w:numId w:val="44"/>
        </w:numPr>
        <w:spacing w:beforeAutospacing="1" w:after="14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Микрофоны:</w:t>
      </w:r>
      <w:r>
        <w:rPr>
          <w:rFonts w:ascii="Times New Roman" w:hAnsi="Times New Roman" w:cs="Times New Roman"/>
          <w:sz w:val="28"/>
          <w:szCs w:val="28"/>
        </w:rPr>
        <w:t xml:space="preserve"> Для вокалистов и ведущих.</w:t>
      </w:r>
    </w:p>
    <w:p w14:paraId="3107C25B">
      <w:pPr>
        <w:numPr>
          <w:ilvl w:val="0"/>
          <w:numId w:val="44"/>
        </w:numPr>
        <w:spacing w:beforeAutospacing="1" w:after="14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Музыкальные инструменты:</w:t>
      </w:r>
      <w:r>
        <w:rPr>
          <w:rFonts w:ascii="Times New Roman" w:hAnsi="Times New Roman" w:cs="Times New Roman"/>
          <w:sz w:val="28"/>
          <w:szCs w:val="28"/>
        </w:rPr>
        <w:t xml:space="preserve"> баян</w:t>
      </w:r>
    </w:p>
    <w:p w14:paraId="4E4A89E3">
      <w:pPr>
        <w:numPr>
          <w:ilvl w:val="0"/>
          <w:numId w:val="44"/>
        </w:numPr>
        <w:spacing w:beforeAutospacing="1" w:after="14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Медиаплеер:</w:t>
      </w:r>
      <w:r>
        <w:rPr>
          <w:rFonts w:ascii="Times New Roman" w:hAnsi="Times New Roman" w:cs="Times New Roman"/>
          <w:sz w:val="28"/>
          <w:szCs w:val="28"/>
        </w:rPr>
        <w:t xml:space="preserve"> Для воспроизведения музыки с различных носителей.</w:t>
      </w:r>
    </w:p>
    <w:p w14:paraId="64BE0B68">
      <w:pPr>
        <w:pStyle w:val="19"/>
        <w:spacing w:after="144" w:afterAutospacing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Мы постоянно работаем над улучшением материально-технической базы лагеря, чтобы создать максимально комфортные и безопасные условия для отдыха и развития детей, а также для эффективной работы нашего педагогического состава. Мы верим, что только в благоприятной среде можно достичь поставленных целей и сделать каждую смену незабываемой.</w:t>
      </w:r>
    </w:p>
    <w:p w14:paraId="651D7113">
      <w:pPr>
        <w:spacing w:after="42" w:line="360" w:lineRule="auto"/>
        <w:ind w:left="284" w:right="413"/>
        <w:rPr>
          <w:rFonts w:ascii="Times New Roman" w:hAnsi="Times New Roman" w:cs="Times New Roman"/>
          <w:sz w:val="28"/>
          <w:szCs w:val="28"/>
        </w:rPr>
      </w:pPr>
    </w:p>
    <w:p w14:paraId="2A23A33D">
      <w:pPr>
        <w:spacing w:after="98" w:line="264" w:lineRule="auto"/>
        <w:ind w:left="284"/>
        <w:rPr>
          <w:rFonts w:ascii="Times New Roman" w:hAnsi="Times New Roman" w:cs="Times New Roman"/>
          <w:sz w:val="28"/>
          <w:szCs w:val="28"/>
        </w:rPr>
      </w:pPr>
    </w:p>
    <w:p w14:paraId="7324C00E">
      <w:pPr>
        <w:spacing w:after="98" w:line="264" w:lineRule="auto"/>
        <w:ind w:left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14:paraId="574D6396">
      <w:pPr>
        <w:spacing w:after="98" w:line="264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КАЛЕНДАРНЫЙ ПЛАН ВОСПИТАТЕЛЬНОЙ РАБОТЫ</w:t>
      </w:r>
    </w:p>
    <w:p w14:paraId="66104BAE">
      <w:pPr>
        <w:spacing w:after="98" w:line="264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ДЕТСКОГО ОЗДОРОВИТЕЛЬНОГО ЛАГЕРЯ «ШИФА»</w:t>
      </w:r>
    </w:p>
    <w:p w14:paraId="45F298A2">
      <w:pPr>
        <w:spacing w:after="129" w:line="256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2026 год</w:t>
      </w:r>
    </w:p>
    <w:tbl>
      <w:tblPr>
        <w:tblStyle w:val="56"/>
        <w:tblW w:w="10491" w:type="dxa"/>
        <w:tblInd w:w="-383" w:type="dxa"/>
        <w:tblLayout w:type="autofit"/>
        <w:tblCellMar>
          <w:top w:w="74" w:type="dxa"/>
          <w:left w:w="43" w:type="dxa"/>
          <w:bottom w:w="0" w:type="dxa"/>
          <w:right w:w="0" w:type="dxa"/>
        </w:tblCellMar>
      </w:tblPr>
      <w:tblGrid>
        <w:gridCol w:w="710"/>
        <w:gridCol w:w="3379"/>
        <w:gridCol w:w="2027"/>
        <w:gridCol w:w="1967"/>
        <w:gridCol w:w="1159"/>
        <w:gridCol w:w="1249"/>
      </w:tblGrid>
      <w:tr w14:paraId="1D04E87D">
        <w:tblPrEx>
          <w:tblCellMar>
            <w:top w:w="74" w:type="dxa"/>
            <w:left w:w="43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71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B9602E">
            <w:pPr>
              <w:spacing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  <w:tc>
          <w:tcPr>
            <w:tcW w:w="337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18CEF5E">
            <w:pPr>
              <w:spacing w:after="0" w:line="256" w:lineRule="auto"/>
              <w:ind w:left="284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027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3A7234">
            <w:pPr>
              <w:spacing w:after="0" w:line="256" w:lineRule="auto"/>
              <w:ind w:left="284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437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0E3D1A">
            <w:pPr>
              <w:spacing w:after="0" w:line="256" w:lineRule="auto"/>
              <w:ind w:left="284" w:right="58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Уровень проведения</w:t>
            </w:r>
          </w:p>
        </w:tc>
      </w:tr>
      <w:tr w14:paraId="0D9514F5">
        <w:tblPrEx>
          <w:tblCellMar>
            <w:top w:w="74" w:type="dxa"/>
            <w:left w:w="43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71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3E3C802">
            <w:pPr>
              <w:spacing w:after="0" w:line="240" w:lineRule="auto"/>
              <w:ind w:left="284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33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5C49A09">
            <w:pPr>
              <w:spacing w:after="0" w:line="240" w:lineRule="auto"/>
              <w:ind w:left="28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51D6C38">
            <w:pPr>
              <w:spacing w:after="0" w:line="240" w:lineRule="auto"/>
              <w:ind w:left="28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DD4A4D9">
            <w:pPr>
              <w:spacing w:after="0" w:line="256" w:lineRule="auto"/>
              <w:ind w:left="284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Всероссийский региональный </w:t>
            </w:r>
          </w:p>
        </w:tc>
        <w:tc>
          <w:tcPr>
            <w:tcW w:w="11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9EADD33">
            <w:pPr>
              <w:spacing w:after="0" w:line="256" w:lineRule="auto"/>
              <w:ind w:left="284" w:hanging="24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Детский лагерь</w:t>
            </w:r>
          </w:p>
        </w:tc>
        <w:tc>
          <w:tcPr>
            <w:tcW w:w="12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5B8B00E">
            <w:pPr>
              <w:spacing w:after="0" w:line="256" w:lineRule="auto"/>
              <w:ind w:left="284" w:hanging="250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Отряд</w:t>
            </w:r>
          </w:p>
        </w:tc>
      </w:tr>
      <w:tr w14:paraId="56F0BF15">
        <w:tblPrEx>
          <w:tblCellMar>
            <w:top w:w="74" w:type="dxa"/>
            <w:left w:w="43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78F4BBEA">
            <w:pPr>
              <w:spacing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  <w:tc>
          <w:tcPr>
            <w:tcW w:w="9781" w:type="dxa"/>
            <w:gridSpan w:val="5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22FD2411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Модуль «Будущее России. Ключевые мероприятия»</w:t>
            </w:r>
          </w:p>
        </w:tc>
      </w:tr>
      <w:tr w14:paraId="6777042D">
        <w:tblPrEx>
          <w:tblCellMar>
            <w:top w:w="74" w:type="dxa"/>
            <w:left w:w="43" w:type="dxa"/>
            <w:bottom w:w="0" w:type="dxa"/>
            <w:right w:w="0" w:type="dxa"/>
          </w:tblCellMar>
        </w:tblPrEx>
        <w:trPr>
          <w:trHeight w:val="1352" w:hRule="atLeast"/>
        </w:trPr>
        <w:tc>
          <w:tcPr>
            <w:tcW w:w="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5DE33B8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7BF55B3">
            <w:pPr>
              <w:spacing w:after="73" w:line="252" w:lineRule="auto"/>
              <w:ind w:left="284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Церемония Государствен-ного флага Российской  Федерации Исполнение Государственного гимна Российской Федерации</w:t>
            </w:r>
          </w:p>
        </w:tc>
        <w:tc>
          <w:tcPr>
            <w:tcW w:w="2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0FD9A2">
            <w:pPr>
              <w:spacing w:after="0" w:line="256" w:lineRule="auto"/>
              <w:ind w:left="284" w:right="58" w:hanging="5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В начале и в конце  смены</w:t>
            </w:r>
          </w:p>
        </w:tc>
        <w:tc>
          <w:tcPr>
            <w:tcW w:w="19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21BCEB9">
            <w:pPr>
              <w:spacing w:line="256" w:lineRule="auto"/>
              <w:ind w:left="284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+</w:t>
            </w:r>
          </w:p>
        </w:tc>
        <w:tc>
          <w:tcPr>
            <w:tcW w:w="11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F01B8A2">
            <w:pPr>
              <w:spacing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  <w:tc>
          <w:tcPr>
            <w:tcW w:w="12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FA3296">
            <w:pPr>
              <w:spacing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</w:tr>
      <w:tr w14:paraId="1EF8F3A1">
        <w:tblPrEx>
          <w:tblCellMar>
            <w:top w:w="74" w:type="dxa"/>
            <w:left w:w="43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762EF80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2.</w:t>
            </w:r>
          </w:p>
        </w:tc>
        <w:tc>
          <w:tcPr>
            <w:tcW w:w="33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71E90BD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Исполнение государственного гимна РФ и РТ</w:t>
            </w:r>
          </w:p>
        </w:tc>
        <w:tc>
          <w:tcPr>
            <w:tcW w:w="2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1761B25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D8EC878">
            <w:pPr>
              <w:spacing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  <w:tc>
          <w:tcPr>
            <w:tcW w:w="11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A6CDD5">
            <w:pPr>
              <w:spacing w:line="256" w:lineRule="auto"/>
              <w:ind w:left="284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+</w:t>
            </w:r>
          </w:p>
        </w:tc>
        <w:tc>
          <w:tcPr>
            <w:tcW w:w="12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E1ABD2">
            <w:pPr>
              <w:spacing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</w:tr>
      <w:tr w14:paraId="6753F2CC">
        <w:tblPrEx>
          <w:tblCellMar>
            <w:top w:w="74" w:type="dxa"/>
            <w:left w:w="43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B3CBA84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sz w:val="26"/>
                <w:lang w:eastAsia="ru-RU"/>
              </w:rPr>
              <w:t>З.</w:t>
            </w:r>
          </w:p>
        </w:tc>
        <w:tc>
          <w:tcPr>
            <w:tcW w:w="33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C77EFA">
            <w:pPr>
              <w:spacing w:after="0" w:line="256" w:lineRule="auto"/>
              <w:ind w:left="284" w:right="62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Мероприятие приуроченная ко Дню защиты детей</w:t>
            </w:r>
          </w:p>
        </w:tc>
        <w:tc>
          <w:tcPr>
            <w:tcW w:w="2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798EE3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19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0B9419">
            <w:pPr>
              <w:spacing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  <w:tc>
          <w:tcPr>
            <w:tcW w:w="11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1FBB423">
            <w:pPr>
              <w:spacing w:line="256" w:lineRule="auto"/>
              <w:ind w:left="284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+</w:t>
            </w:r>
          </w:p>
        </w:tc>
        <w:tc>
          <w:tcPr>
            <w:tcW w:w="12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B7DC037">
            <w:pPr>
              <w:spacing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</w:tr>
      <w:tr w14:paraId="3DAE29D5">
        <w:tblPrEx>
          <w:tblCellMar>
            <w:top w:w="74" w:type="dxa"/>
            <w:left w:w="43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860CBE1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33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30003D">
            <w:pPr>
              <w:spacing w:after="0" w:line="252" w:lineRule="auto"/>
              <w:ind w:left="284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Военно-патриотическая акция «Письмо солдату»</w:t>
            </w:r>
          </w:p>
        </w:tc>
        <w:tc>
          <w:tcPr>
            <w:tcW w:w="2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C298995">
            <w:pPr>
              <w:spacing w:after="0" w:line="256" w:lineRule="auto"/>
              <w:ind w:left="284" w:firstLine="5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Раз в смену</w:t>
            </w:r>
          </w:p>
        </w:tc>
        <w:tc>
          <w:tcPr>
            <w:tcW w:w="19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3AA7F9C">
            <w:pPr>
              <w:spacing w:after="0" w:line="256" w:lineRule="auto"/>
              <w:ind w:left="284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+</w:t>
            </w:r>
          </w:p>
        </w:tc>
        <w:tc>
          <w:tcPr>
            <w:tcW w:w="11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8FC67BF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  <w:tc>
          <w:tcPr>
            <w:tcW w:w="12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7440A0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</w:tr>
      <w:tr w14:paraId="5921711F">
        <w:tblPrEx>
          <w:tblCellMar>
            <w:top w:w="74" w:type="dxa"/>
            <w:left w:w="43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0491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E3E8C7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Модуль «Отрядная работа. Коллективно-творческое дело»</w:t>
            </w:r>
          </w:p>
        </w:tc>
      </w:tr>
      <w:tr w14:paraId="22E87678">
        <w:tblPrEx>
          <w:tblCellMar>
            <w:top w:w="74" w:type="dxa"/>
            <w:left w:w="43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C1FCF97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lang w:eastAsia="ru-RU"/>
              </w:rPr>
              <w:t>1</w:t>
            </w:r>
          </w:p>
        </w:tc>
        <w:tc>
          <w:tcPr>
            <w:tcW w:w="33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3CD82B2">
            <w:pPr>
              <w:spacing w:after="0" w:line="256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Подготовка к вечернему мероприятию</w:t>
            </w:r>
          </w:p>
        </w:tc>
        <w:tc>
          <w:tcPr>
            <w:tcW w:w="2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F7B14B5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45E732D">
            <w:pPr>
              <w:spacing w:after="0" w:line="256" w:lineRule="auto"/>
              <w:ind w:left="284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5E558B3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  <w:tc>
          <w:tcPr>
            <w:tcW w:w="12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F2BCAE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</w:tr>
      <w:tr w14:paraId="7607C3A4">
        <w:tblPrEx>
          <w:tblCellMar>
            <w:top w:w="74" w:type="dxa"/>
            <w:left w:w="43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0B8111A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lang w:eastAsia="ru-RU"/>
              </w:rPr>
              <w:t>2.</w:t>
            </w:r>
          </w:p>
        </w:tc>
        <w:tc>
          <w:tcPr>
            <w:tcW w:w="33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91FB46E">
            <w:pPr>
              <w:spacing w:after="0" w:line="256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Создание отрядных уголков</w:t>
            </w:r>
          </w:p>
        </w:tc>
        <w:tc>
          <w:tcPr>
            <w:tcW w:w="2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9741D5A">
            <w:pPr>
              <w:spacing w:after="0" w:line="256" w:lineRule="auto"/>
              <w:ind w:left="284" w:right="106" w:hanging="10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В течение смены</w:t>
            </w:r>
          </w:p>
        </w:tc>
        <w:tc>
          <w:tcPr>
            <w:tcW w:w="19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32FA6A">
            <w:pPr>
              <w:spacing w:after="0" w:line="256" w:lineRule="auto"/>
              <w:ind w:left="284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D24ED3D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  <w:tc>
          <w:tcPr>
            <w:tcW w:w="12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34C4348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</w:tr>
      <w:tr w14:paraId="329CAE5F">
        <w:tblPrEx>
          <w:tblCellMar>
            <w:top w:w="74" w:type="dxa"/>
            <w:left w:w="43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0491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1242739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Модуль «Самоуправление»</w:t>
            </w:r>
          </w:p>
        </w:tc>
      </w:tr>
      <w:tr w14:paraId="7BACE6FC">
        <w:tblPrEx>
          <w:tblCellMar>
            <w:top w:w="74" w:type="dxa"/>
            <w:left w:w="43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2939CD5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6"/>
                <w:lang w:eastAsia="ru-RU"/>
              </w:rPr>
              <w:t>1 .</w:t>
            </w:r>
          </w:p>
        </w:tc>
        <w:tc>
          <w:tcPr>
            <w:tcW w:w="33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0CC9D7B">
            <w:pPr>
              <w:spacing w:after="0" w:line="256" w:lineRule="auto"/>
              <w:ind w:left="284" w:firstLine="317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Сбор командиров отряда</w:t>
            </w:r>
          </w:p>
        </w:tc>
        <w:tc>
          <w:tcPr>
            <w:tcW w:w="2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9EFC1F">
            <w:pPr>
              <w:spacing w:after="0" w:line="256" w:lineRule="auto"/>
              <w:ind w:left="284" w:right="120" w:firstLine="10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В течение смены</w:t>
            </w:r>
          </w:p>
        </w:tc>
        <w:tc>
          <w:tcPr>
            <w:tcW w:w="19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4E1489F">
            <w:pPr>
              <w:spacing w:after="0" w:line="256" w:lineRule="auto"/>
              <w:ind w:left="284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F07F363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  <w:tc>
          <w:tcPr>
            <w:tcW w:w="12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A257E99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</w:tr>
      <w:tr w14:paraId="221AC0F2">
        <w:tblPrEx>
          <w:tblCellMar>
            <w:top w:w="74" w:type="dxa"/>
            <w:left w:w="43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0491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DFD6FB7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Модуль «Дополнительное образование»</w:t>
            </w:r>
          </w:p>
        </w:tc>
      </w:tr>
      <w:tr w14:paraId="74D82B77">
        <w:tblPrEx>
          <w:tblCellMar>
            <w:top w:w="74" w:type="dxa"/>
            <w:left w:w="43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2A2ED90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30"/>
                <w:lang w:eastAsia="ru-RU"/>
              </w:rPr>
              <w:t>1</w:t>
            </w:r>
          </w:p>
        </w:tc>
        <w:tc>
          <w:tcPr>
            <w:tcW w:w="33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212F1B4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Мастер-классы, развлечения, квест-игры , развлекательные игры</w:t>
            </w:r>
          </w:p>
        </w:tc>
        <w:tc>
          <w:tcPr>
            <w:tcW w:w="2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9F17BB6">
            <w:pPr>
              <w:spacing w:after="0" w:line="256" w:lineRule="auto"/>
              <w:ind w:left="284" w:right="67" w:hanging="10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В смены</w:t>
            </w:r>
          </w:p>
        </w:tc>
        <w:tc>
          <w:tcPr>
            <w:tcW w:w="19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17D4337">
            <w:pPr>
              <w:spacing w:after="0" w:line="256" w:lineRule="auto"/>
              <w:ind w:left="284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13DDEC7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  <w:tc>
          <w:tcPr>
            <w:tcW w:w="12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B5A4A0A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</w:tr>
      <w:tr w14:paraId="1D44801F">
        <w:tblPrEx>
          <w:tblCellMar>
            <w:top w:w="74" w:type="dxa"/>
            <w:left w:w="43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0491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72F090B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Модуль «Здоровый образ жизни»</w:t>
            </w:r>
          </w:p>
        </w:tc>
      </w:tr>
      <w:tr w14:paraId="3862B21B">
        <w:tblPrEx>
          <w:tblCellMar>
            <w:top w:w="74" w:type="dxa"/>
            <w:left w:w="43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ED4BF56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30"/>
                <w:lang w:eastAsia="ru-RU"/>
              </w:rPr>
              <w:t>1</w:t>
            </w:r>
          </w:p>
        </w:tc>
        <w:tc>
          <w:tcPr>
            <w:tcW w:w="33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9C16A06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Зарядка</w:t>
            </w:r>
          </w:p>
        </w:tc>
        <w:tc>
          <w:tcPr>
            <w:tcW w:w="2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4782AB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19281D">
            <w:pPr>
              <w:spacing w:after="0" w:line="256" w:lineRule="auto"/>
              <w:ind w:left="284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A5BF88B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  <w:tc>
          <w:tcPr>
            <w:tcW w:w="12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150A3C0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</w:tr>
      <w:tr w14:paraId="4241268A">
        <w:tblPrEx>
          <w:tblCellMar>
            <w:top w:w="74" w:type="dxa"/>
            <w:left w:w="43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5F3D1E9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lang w:eastAsia="ru-RU"/>
              </w:rPr>
              <w:t>2.</w:t>
            </w:r>
          </w:p>
        </w:tc>
        <w:tc>
          <w:tcPr>
            <w:tcW w:w="33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255048E">
            <w:pPr>
              <w:spacing w:after="0" w:line="256" w:lineRule="auto"/>
              <w:ind w:left="284" w:right="475" w:firstLine="317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Беседа про здоровый образ жизни «Бери с нас пример»</w:t>
            </w:r>
          </w:p>
        </w:tc>
        <w:tc>
          <w:tcPr>
            <w:tcW w:w="2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72BCFAF">
            <w:pPr>
              <w:spacing w:after="0" w:line="256" w:lineRule="auto"/>
              <w:ind w:left="284" w:right="43" w:hanging="10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В течение смены</w:t>
            </w:r>
          </w:p>
        </w:tc>
        <w:tc>
          <w:tcPr>
            <w:tcW w:w="19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39106FD">
            <w:pPr>
              <w:spacing w:after="0" w:line="256" w:lineRule="auto"/>
              <w:ind w:left="284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3910272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  <w:tc>
          <w:tcPr>
            <w:tcW w:w="12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3801326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</w:tr>
      <w:tr w14:paraId="2F8DC105">
        <w:tblPrEx>
          <w:tblCellMar>
            <w:top w:w="74" w:type="dxa"/>
            <w:left w:w="43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23C1F0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lang w:eastAsia="ru-RU"/>
              </w:rPr>
              <w:t>3</w:t>
            </w:r>
          </w:p>
        </w:tc>
        <w:tc>
          <w:tcPr>
            <w:tcW w:w="33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6045650">
            <w:pPr>
              <w:spacing w:after="0" w:line="256" w:lineRule="auto"/>
              <w:ind w:left="284" w:right="38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Турнир по футболу</w:t>
            </w:r>
          </w:p>
        </w:tc>
        <w:tc>
          <w:tcPr>
            <w:tcW w:w="2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F06B1B4">
            <w:pPr>
              <w:spacing w:after="0" w:line="256" w:lineRule="auto"/>
              <w:ind w:left="284" w:right="43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В течение смены</w:t>
            </w:r>
          </w:p>
        </w:tc>
        <w:tc>
          <w:tcPr>
            <w:tcW w:w="19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235671">
            <w:pPr>
              <w:spacing w:after="0" w:line="256" w:lineRule="auto"/>
              <w:ind w:left="284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52C1FED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  <w:tc>
          <w:tcPr>
            <w:tcW w:w="12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7FEF294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</w:tr>
      <w:tr w14:paraId="189DD2F0">
        <w:tblPrEx>
          <w:tblCellMar>
            <w:top w:w="74" w:type="dxa"/>
            <w:left w:w="43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52FC492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lang w:eastAsia="ru-RU"/>
              </w:rPr>
              <w:t>4</w:t>
            </w:r>
          </w:p>
        </w:tc>
        <w:tc>
          <w:tcPr>
            <w:tcW w:w="33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8CA8E51">
            <w:pPr>
              <w:spacing w:after="0" w:line="256" w:lineRule="auto"/>
              <w:ind w:left="284" w:right="38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Турнир по волейболу</w:t>
            </w:r>
          </w:p>
        </w:tc>
        <w:tc>
          <w:tcPr>
            <w:tcW w:w="2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59F5A56">
            <w:pPr>
              <w:spacing w:after="0" w:line="240" w:lineRule="auto"/>
              <w:ind w:left="284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В течение смены</w:t>
            </w:r>
          </w:p>
        </w:tc>
        <w:tc>
          <w:tcPr>
            <w:tcW w:w="19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7A25EDD">
            <w:pPr>
              <w:spacing w:after="0" w:line="256" w:lineRule="auto"/>
              <w:ind w:left="284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754071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  <w:tc>
          <w:tcPr>
            <w:tcW w:w="12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A610DB6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</w:tr>
      <w:tr w14:paraId="67D810E7">
        <w:tblPrEx>
          <w:tblCellMar>
            <w:top w:w="74" w:type="dxa"/>
            <w:left w:w="43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7188CC9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lang w:eastAsia="ru-RU"/>
              </w:rPr>
              <w:t>5</w:t>
            </w:r>
          </w:p>
        </w:tc>
        <w:tc>
          <w:tcPr>
            <w:tcW w:w="33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FDB01D">
            <w:pPr>
              <w:spacing w:after="0" w:line="256" w:lineRule="auto"/>
              <w:ind w:left="284" w:right="38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Турнир по теннису</w:t>
            </w:r>
          </w:p>
        </w:tc>
        <w:tc>
          <w:tcPr>
            <w:tcW w:w="2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828D02">
            <w:pPr>
              <w:spacing w:after="0" w:line="240" w:lineRule="auto"/>
              <w:ind w:left="284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В течение смены</w:t>
            </w:r>
          </w:p>
        </w:tc>
        <w:tc>
          <w:tcPr>
            <w:tcW w:w="19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186CBC2">
            <w:pPr>
              <w:spacing w:after="0" w:line="256" w:lineRule="auto"/>
              <w:ind w:left="284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686B25E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  <w:tc>
          <w:tcPr>
            <w:tcW w:w="12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E7660EB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</w:tr>
      <w:tr w14:paraId="4D77F443">
        <w:tblPrEx>
          <w:tblCellMar>
            <w:top w:w="74" w:type="dxa"/>
            <w:left w:w="43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0491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6E84FB8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Модуль «Организация предметно-эстетической среды»</w:t>
            </w:r>
          </w:p>
        </w:tc>
      </w:tr>
      <w:tr w14:paraId="79F0DD77">
        <w:tblPrEx>
          <w:tblCellMar>
            <w:top w:w="74" w:type="dxa"/>
            <w:left w:w="43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76831AE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lang w:eastAsia="ru-RU"/>
              </w:rPr>
              <w:t>1.</w:t>
            </w:r>
          </w:p>
        </w:tc>
        <w:tc>
          <w:tcPr>
            <w:tcW w:w="33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D7B77F5">
            <w:pPr>
              <w:spacing w:after="0" w:line="256" w:lineRule="auto"/>
              <w:ind w:left="284" w:right="96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Создание отрядного места</w:t>
            </w:r>
          </w:p>
        </w:tc>
        <w:tc>
          <w:tcPr>
            <w:tcW w:w="2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3AF20BB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В первые 2 дня</w:t>
            </w:r>
          </w:p>
        </w:tc>
        <w:tc>
          <w:tcPr>
            <w:tcW w:w="19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2AAC649">
            <w:pPr>
              <w:spacing w:after="0" w:line="256" w:lineRule="auto"/>
              <w:ind w:left="284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729CA4A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  <w:tc>
          <w:tcPr>
            <w:tcW w:w="12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7B1C9E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</w:tr>
      <w:tr w14:paraId="0F7CCA2D">
        <w:tblPrEx>
          <w:tblCellMar>
            <w:top w:w="74" w:type="dxa"/>
            <w:left w:w="43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0491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38138D6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Модуль «Профилактика и безопасность»</w:t>
            </w:r>
          </w:p>
        </w:tc>
      </w:tr>
      <w:tr w14:paraId="397B3C19">
        <w:tblPrEx>
          <w:tblCellMar>
            <w:top w:w="74" w:type="dxa"/>
            <w:left w:w="43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C03F727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lang w:eastAsia="ru-RU"/>
              </w:rPr>
              <w:t>1</w:t>
            </w:r>
          </w:p>
        </w:tc>
        <w:tc>
          <w:tcPr>
            <w:tcW w:w="33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013FC1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Инструктаж по правилам поведения и техники безопасности</w:t>
            </w:r>
          </w:p>
        </w:tc>
        <w:tc>
          <w:tcPr>
            <w:tcW w:w="2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C6CD195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В первый день</w:t>
            </w:r>
          </w:p>
        </w:tc>
        <w:tc>
          <w:tcPr>
            <w:tcW w:w="19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40086F">
            <w:pPr>
              <w:spacing w:after="0" w:line="256" w:lineRule="auto"/>
              <w:ind w:left="284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1BC857F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  <w:tc>
          <w:tcPr>
            <w:tcW w:w="12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F30A209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</w:tr>
      <w:tr w14:paraId="2183D204">
        <w:tblPrEx>
          <w:tblCellMar>
            <w:top w:w="74" w:type="dxa"/>
            <w:left w:w="43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9B6A3A4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lang w:eastAsia="ru-RU"/>
              </w:rPr>
              <w:t>2.</w:t>
            </w:r>
          </w:p>
        </w:tc>
        <w:tc>
          <w:tcPr>
            <w:tcW w:w="33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964C991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Беседа с сотрудником ПДН</w:t>
            </w:r>
          </w:p>
        </w:tc>
        <w:tc>
          <w:tcPr>
            <w:tcW w:w="2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794758">
            <w:pPr>
              <w:spacing w:after="0" w:line="256" w:lineRule="auto"/>
              <w:ind w:left="284" w:right="106" w:hanging="10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В течение смены</w:t>
            </w:r>
          </w:p>
        </w:tc>
        <w:tc>
          <w:tcPr>
            <w:tcW w:w="19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9EE94BA">
            <w:pPr>
              <w:spacing w:after="0" w:line="256" w:lineRule="auto"/>
              <w:ind w:left="284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6CC2FF2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  <w:tc>
          <w:tcPr>
            <w:tcW w:w="12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5B35BD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</w:tr>
      <w:tr w14:paraId="37A0A580">
        <w:tblPrEx>
          <w:tblCellMar>
            <w:top w:w="74" w:type="dxa"/>
            <w:left w:w="43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4C075D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lang w:eastAsia="ru-RU"/>
              </w:rPr>
              <w:t>з.</w:t>
            </w:r>
          </w:p>
        </w:tc>
        <w:tc>
          <w:tcPr>
            <w:tcW w:w="33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92EB2D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Беседа с сотрудниками МЧС </w:t>
            </w:r>
          </w:p>
        </w:tc>
        <w:tc>
          <w:tcPr>
            <w:tcW w:w="2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EFD3D02">
            <w:pPr>
              <w:spacing w:after="0" w:line="256" w:lineRule="auto"/>
              <w:ind w:left="284" w:right="106" w:hanging="10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В течение смены</w:t>
            </w:r>
          </w:p>
        </w:tc>
        <w:tc>
          <w:tcPr>
            <w:tcW w:w="19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739485">
            <w:pPr>
              <w:spacing w:after="0" w:line="256" w:lineRule="auto"/>
              <w:ind w:left="284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6066503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  <w:tc>
          <w:tcPr>
            <w:tcW w:w="12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265120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</w:tr>
      <w:tr w14:paraId="4D4E6ED1">
        <w:tblPrEx>
          <w:tblCellMar>
            <w:top w:w="74" w:type="dxa"/>
            <w:left w:w="43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3531BE7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lang w:eastAsia="ru-RU"/>
              </w:rPr>
              <w:t>4.</w:t>
            </w:r>
          </w:p>
        </w:tc>
        <w:tc>
          <w:tcPr>
            <w:tcW w:w="33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2EB9139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Беседа с сотрудниками ГИБДД </w:t>
            </w:r>
          </w:p>
        </w:tc>
        <w:tc>
          <w:tcPr>
            <w:tcW w:w="2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F932A6F">
            <w:pPr>
              <w:spacing w:after="0" w:line="256" w:lineRule="auto"/>
              <w:ind w:left="284" w:right="106" w:hanging="10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В течение смены</w:t>
            </w:r>
          </w:p>
        </w:tc>
        <w:tc>
          <w:tcPr>
            <w:tcW w:w="19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81EE7E8">
            <w:pPr>
              <w:spacing w:after="0" w:line="256" w:lineRule="auto"/>
              <w:ind w:left="284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EFAEDBD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  <w:tc>
          <w:tcPr>
            <w:tcW w:w="12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141EA5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</w:tr>
      <w:tr w14:paraId="60C0E7E9">
        <w:tblPrEx>
          <w:tblCellMar>
            <w:top w:w="74" w:type="dxa"/>
            <w:left w:w="43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17A20CD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lang w:eastAsia="ru-RU"/>
              </w:rPr>
              <w:t>5.</w:t>
            </w:r>
          </w:p>
        </w:tc>
        <w:tc>
          <w:tcPr>
            <w:tcW w:w="33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1165D14">
            <w:pPr>
              <w:spacing w:after="0" w:line="256" w:lineRule="auto"/>
              <w:ind w:left="284" w:right="134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 Учебная эвакуация </w:t>
            </w:r>
          </w:p>
        </w:tc>
        <w:tc>
          <w:tcPr>
            <w:tcW w:w="2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BD9124F">
            <w:pPr>
              <w:spacing w:after="0" w:line="256" w:lineRule="auto"/>
              <w:ind w:left="284" w:right="106" w:hanging="10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В течение смены</w:t>
            </w:r>
          </w:p>
        </w:tc>
        <w:tc>
          <w:tcPr>
            <w:tcW w:w="19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467D2D">
            <w:pPr>
              <w:spacing w:after="0" w:line="256" w:lineRule="auto"/>
              <w:ind w:left="284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8AECA7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  <w:tc>
          <w:tcPr>
            <w:tcW w:w="12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458B667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</w:tr>
      <w:tr w14:paraId="65D75996">
        <w:tblPrEx>
          <w:tblCellMar>
            <w:top w:w="74" w:type="dxa"/>
            <w:left w:w="43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0491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60B0D3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Модуль «Работа с вожатыми»</w:t>
            </w:r>
          </w:p>
        </w:tc>
      </w:tr>
      <w:tr w14:paraId="7685768E">
        <w:tblPrEx>
          <w:tblCellMar>
            <w:top w:w="74" w:type="dxa"/>
            <w:left w:w="43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2E7A51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2CCED43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Теоретическая подготовка вожатых</w:t>
            </w:r>
          </w:p>
        </w:tc>
        <w:tc>
          <w:tcPr>
            <w:tcW w:w="2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693824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Октябрь 2025 г.</w:t>
            </w:r>
          </w:p>
        </w:tc>
        <w:tc>
          <w:tcPr>
            <w:tcW w:w="19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240810">
            <w:pPr>
              <w:spacing w:after="0" w:line="256" w:lineRule="auto"/>
              <w:ind w:left="284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FD817E3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  <w:tc>
          <w:tcPr>
            <w:tcW w:w="12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56F494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</w:tr>
      <w:tr w14:paraId="4A738F71">
        <w:tblPrEx>
          <w:tblCellMar>
            <w:top w:w="74" w:type="dxa"/>
            <w:left w:w="43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A4A606B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3ACF5DD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Практическая подготовка вожатых</w:t>
            </w:r>
          </w:p>
        </w:tc>
        <w:tc>
          <w:tcPr>
            <w:tcW w:w="2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40F2E7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Май 2026 г.</w:t>
            </w:r>
          </w:p>
        </w:tc>
        <w:tc>
          <w:tcPr>
            <w:tcW w:w="19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7B524B4">
            <w:pPr>
              <w:spacing w:after="0" w:line="256" w:lineRule="auto"/>
              <w:ind w:left="284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9B6CCB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  <w:tc>
          <w:tcPr>
            <w:tcW w:w="12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9B2D09F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</w:tr>
      <w:tr w14:paraId="762742C6">
        <w:tblPrEx>
          <w:tblCellMar>
            <w:top w:w="74" w:type="dxa"/>
            <w:left w:w="43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22108FB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33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10B5CF8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Инструктаж по технике безопасности</w:t>
            </w:r>
          </w:p>
        </w:tc>
        <w:tc>
          <w:tcPr>
            <w:tcW w:w="2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F728C82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За 2 дня до начала смены</w:t>
            </w:r>
          </w:p>
        </w:tc>
        <w:tc>
          <w:tcPr>
            <w:tcW w:w="19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668241">
            <w:pPr>
              <w:spacing w:after="0" w:line="256" w:lineRule="auto"/>
              <w:ind w:left="284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1257019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  <w:tc>
          <w:tcPr>
            <w:tcW w:w="12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BC4F5A4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</w:tr>
      <w:tr w14:paraId="5C1E9820">
        <w:tblPrEx>
          <w:tblCellMar>
            <w:top w:w="74" w:type="dxa"/>
            <w:left w:w="43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948B92F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3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7A3388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Планерка</w:t>
            </w:r>
          </w:p>
        </w:tc>
        <w:tc>
          <w:tcPr>
            <w:tcW w:w="2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F74E56">
            <w:pPr>
              <w:spacing w:after="0" w:line="256" w:lineRule="auto"/>
              <w:ind w:left="284" w:right="139" w:hanging="5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Ежедневно утром и вечером</w:t>
            </w:r>
          </w:p>
        </w:tc>
        <w:tc>
          <w:tcPr>
            <w:tcW w:w="19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310A4D9">
            <w:pPr>
              <w:spacing w:after="0" w:line="256" w:lineRule="auto"/>
              <w:ind w:left="284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24258A0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  <w:tc>
          <w:tcPr>
            <w:tcW w:w="12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5778B24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</w:tr>
      <w:tr w14:paraId="562E2542">
        <w:tblPrEx>
          <w:tblCellMar>
            <w:top w:w="74" w:type="dxa"/>
            <w:left w:w="43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0491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072F675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Модуль «Работа с родителями»</w:t>
            </w:r>
          </w:p>
        </w:tc>
      </w:tr>
      <w:tr w14:paraId="3B259782">
        <w:tblPrEx>
          <w:tblCellMar>
            <w:top w:w="74" w:type="dxa"/>
            <w:left w:w="43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253BB0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lang w:eastAsia="ru-RU"/>
              </w:rPr>
              <w:t>1 .</w:t>
            </w:r>
          </w:p>
        </w:tc>
        <w:tc>
          <w:tcPr>
            <w:tcW w:w="33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635E8F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Создание информационного канала в мессенджере</w:t>
            </w:r>
          </w:p>
        </w:tc>
        <w:tc>
          <w:tcPr>
            <w:tcW w:w="2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95F0D2">
            <w:pPr>
              <w:spacing w:after="0" w:line="256" w:lineRule="auto"/>
              <w:ind w:left="284" w:hanging="14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За две недели до начала смены</w:t>
            </w:r>
          </w:p>
        </w:tc>
        <w:tc>
          <w:tcPr>
            <w:tcW w:w="19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2B7178">
            <w:pPr>
              <w:spacing w:after="0" w:line="256" w:lineRule="auto"/>
              <w:ind w:left="284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ED4F61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  <w:tc>
          <w:tcPr>
            <w:tcW w:w="12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24AE923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</w:tr>
      <w:tr w14:paraId="6A80A6E6">
        <w:tblPrEx>
          <w:tblCellMar>
            <w:top w:w="74" w:type="dxa"/>
            <w:left w:w="43" w:type="dxa"/>
            <w:bottom w:w="0" w:type="dxa"/>
            <w:right w:w="0" w:type="dxa"/>
          </w:tblCellMar>
        </w:tblPrEx>
        <w:trPr>
          <w:trHeight w:val="1039" w:hRule="atLeast"/>
        </w:trPr>
        <w:tc>
          <w:tcPr>
            <w:tcW w:w="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EC90965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lang w:eastAsia="ru-RU"/>
              </w:rPr>
              <w:t>2.</w:t>
            </w:r>
          </w:p>
        </w:tc>
        <w:tc>
          <w:tcPr>
            <w:tcW w:w="33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290A8B7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Общение возникающим вопросам в родительских чатах с вожатыми администрацией  Лагеря</w:t>
            </w:r>
          </w:p>
        </w:tc>
        <w:tc>
          <w:tcPr>
            <w:tcW w:w="2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59C2D3">
            <w:pPr>
              <w:spacing w:after="0" w:line="256" w:lineRule="auto"/>
              <w:ind w:left="284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В течение смены</w:t>
            </w:r>
          </w:p>
        </w:tc>
        <w:tc>
          <w:tcPr>
            <w:tcW w:w="19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7F7DD54">
            <w:pPr>
              <w:spacing w:after="0" w:line="256" w:lineRule="auto"/>
              <w:ind w:left="284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F054E6F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  <w:tc>
          <w:tcPr>
            <w:tcW w:w="12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8FC2C7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</w:tr>
      <w:tr w14:paraId="2E1DC36A">
        <w:tblPrEx>
          <w:tblCellMar>
            <w:top w:w="74" w:type="dxa"/>
            <w:left w:w="43" w:type="dxa"/>
            <w:bottom w:w="0" w:type="dxa"/>
            <w:right w:w="0" w:type="dxa"/>
          </w:tblCellMar>
        </w:tblPrEx>
        <w:trPr>
          <w:trHeight w:val="1039" w:hRule="atLeast"/>
        </w:trPr>
        <w:tc>
          <w:tcPr>
            <w:tcW w:w="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F442A3C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6"/>
                <w:lang w:eastAsia="ru-RU"/>
              </w:rPr>
              <w:t>3.</w:t>
            </w:r>
          </w:p>
        </w:tc>
        <w:tc>
          <w:tcPr>
            <w:tcW w:w="33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877299">
            <w:pPr>
              <w:spacing w:after="0" w:line="256" w:lineRule="auto"/>
              <w:ind w:left="284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Новостная информация и круглосуточная связь в социальной сети «В контакте», «Телеграмм канале»</w:t>
            </w:r>
          </w:p>
        </w:tc>
        <w:tc>
          <w:tcPr>
            <w:tcW w:w="2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1C1E51">
            <w:pPr>
              <w:spacing w:after="0" w:line="256" w:lineRule="auto"/>
              <w:ind w:left="284" w:right="106" w:hanging="1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В течении смены</w:t>
            </w:r>
          </w:p>
        </w:tc>
        <w:tc>
          <w:tcPr>
            <w:tcW w:w="19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C032F13">
            <w:pPr>
              <w:spacing w:after="0" w:line="256" w:lineRule="auto"/>
              <w:ind w:left="284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6820F75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  <w:tc>
          <w:tcPr>
            <w:tcW w:w="12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3DCAFB6">
            <w:pPr>
              <w:spacing w:after="0" w:line="256" w:lineRule="auto"/>
              <w:ind w:left="284"/>
              <w:rPr>
                <w:rFonts w:eastAsiaTheme="minorEastAsia"/>
                <w:lang w:eastAsia="ru-RU"/>
              </w:rPr>
            </w:pPr>
          </w:p>
        </w:tc>
      </w:tr>
    </w:tbl>
    <w:p w14:paraId="561ECCFF">
      <w:pPr>
        <w:pStyle w:val="15"/>
        <w:spacing w:line="360" w:lineRule="auto"/>
        <w:ind w:right="39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67310</wp:posOffset>
                </wp:positionV>
                <wp:extent cx="1828165" cy="7620"/>
                <wp:effectExtent l="0" t="0" r="1270" b="3175"/>
                <wp:wrapTopAndBottom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1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4.7pt;margin-top:5.3pt;height:0.6pt;width:143.95pt;mso-position-horizontal-relative:page;mso-wrap-distance-bottom:0pt;mso-wrap-distance-top:0pt;z-index:-251657216;mso-width-relative:page;mso-height-relative:page;" fillcolor="#000000" filled="t" stroked="f" coordsize="21600,21600" o:gfxdata="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LxktZdgAAAAJAQAADwAAAAAAAAABACAAAAAiAAAAZHJzL2Rvd25yZXYu&#10;eG1sUEsBAhQAFAAAAAgAh07iQEhI3NQ0AgAAOAQAAA4AAAAAAAAAAQAgAAAAJwEAAGRycy9lMm9E&#10;b2MueG1sUEsFBgAAAAAGAAYAWQEAAM0FAAAAAA==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</w:p>
    <w:sectPr>
      <w:footerReference r:id="rId9" w:type="default"/>
      <w:pgSz w:w="11906" w:h="16838"/>
      <w:pgMar w:top="709" w:right="849" w:bottom="142" w:left="1134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Droid Sans Fallback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roid Sans Devanagari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TAstraSerif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TAstra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D9F720">
    <w:pPr>
      <w:pStyle w:val="18"/>
    </w:pPr>
  </w:p>
  <w:p w14:paraId="6B165E6D">
    <w:pPr>
      <w:pStyle w:val="15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EDE5DB">
    <w:pPr>
      <w:pStyle w:val="1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04779075"/>
    </w:sdtPr>
    <w:sdtContent>
      <w:p w14:paraId="72ED8412">
        <w:pPr>
          <w:pStyle w:val="18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30</w:t>
        </w:r>
        <w:r>
          <w:fldChar w:fldCharType="end"/>
        </w:r>
      </w:p>
    </w:sdtContent>
  </w:sdt>
  <w:p w14:paraId="0CDAE614">
    <w:pPr>
      <w:pStyle w:val="1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49E2E8">
    <w:pPr>
      <w:pStyle w:val="15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5553DC">
    <w:pPr>
      <w:pStyle w:val="15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A3F912"/>
    <w:multiLevelType w:val="multilevel"/>
    <w:tmpl w:val="81A3F91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8DA3627D"/>
    <w:multiLevelType w:val="multilevel"/>
    <w:tmpl w:val="8DA3627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93B4B8E8"/>
    <w:multiLevelType w:val="multilevel"/>
    <w:tmpl w:val="93B4B8E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9AF0303E"/>
    <w:multiLevelType w:val="multilevel"/>
    <w:tmpl w:val="9AF0303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4">
    <w:nsid w:val="9EB88DD9"/>
    <w:multiLevelType w:val="multilevel"/>
    <w:tmpl w:val="9EB88DD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5">
    <w:nsid w:val="A19C3947"/>
    <w:multiLevelType w:val="multilevel"/>
    <w:tmpl w:val="A19C394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6">
    <w:nsid w:val="A6882709"/>
    <w:multiLevelType w:val="multilevel"/>
    <w:tmpl w:val="A688270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7">
    <w:nsid w:val="B1BA4319"/>
    <w:multiLevelType w:val="multilevel"/>
    <w:tmpl w:val="B1BA431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8">
    <w:nsid w:val="B671B8D5"/>
    <w:multiLevelType w:val="multilevel"/>
    <w:tmpl w:val="B671B8D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9">
    <w:nsid w:val="B689CD17"/>
    <w:multiLevelType w:val="multilevel"/>
    <w:tmpl w:val="B689CD1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0">
    <w:nsid w:val="BAFB62FF"/>
    <w:multiLevelType w:val="multilevel"/>
    <w:tmpl w:val="BAFB62F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1">
    <w:nsid w:val="C0E52964"/>
    <w:multiLevelType w:val="multilevel"/>
    <w:tmpl w:val="C0E5296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2">
    <w:nsid w:val="D7BDA592"/>
    <w:multiLevelType w:val="multilevel"/>
    <w:tmpl w:val="D7BDA59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3">
    <w:nsid w:val="D89633A9"/>
    <w:multiLevelType w:val="multilevel"/>
    <w:tmpl w:val="D89633A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4">
    <w:nsid w:val="DC239EEA"/>
    <w:multiLevelType w:val="multilevel"/>
    <w:tmpl w:val="DC239EE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5">
    <w:nsid w:val="E9E67457"/>
    <w:multiLevelType w:val="multilevel"/>
    <w:tmpl w:val="E9E6745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6">
    <w:nsid w:val="EA60252B"/>
    <w:multiLevelType w:val="multilevel"/>
    <w:tmpl w:val="EA60252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7">
    <w:nsid w:val="EB9E85BD"/>
    <w:multiLevelType w:val="multilevel"/>
    <w:tmpl w:val="EB9E85B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8">
    <w:nsid w:val="10039840"/>
    <w:multiLevelType w:val="multilevel"/>
    <w:tmpl w:val="1003984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9">
    <w:nsid w:val="12D37B20"/>
    <w:multiLevelType w:val="multilevel"/>
    <w:tmpl w:val="12D37B2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0">
    <w:nsid w:val="13F548EA"/>
    <w:multiLevelType w:val="multilevel"/>
    <w:tmpl w:val="13F548E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1">
    <w:nsid w:val="18D8A429"/>
    <w:multiLevelType w:val="multilevel"/>
    <w:tmpl w:val="18D8A42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2">
    <w:nsid w:val="19A60B06"/>
    <w:multiLevelType w:val="multilevel"/>
    <w:tmpl w:val="19A60B0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3">
    <w:nsid w:val="260044BB"/>
    <w:multiLevelType w:val="multilevel"/>
    <w:tmpl w:val="260044B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4">
    <w:nsid w:val="2F4A3509"/>
    <w:multiLevelType w:val="multilevel"/>
    <w:tmpl w:val="2F4A350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5">
    <w:nsid w:val="32249D3D"/>
    <w:multiLevelType w:val="multilevel"/>
    <w:tmpl w:val="32249D3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6">
    <w:nsid w:val="3A536AA2"/>
    <w:multiLevelType w:val="multilevel"/>
    <w:tmpl w:val="3A536AA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7">
    <w:nsid w:val="3ED9C38E"/>
    <w:multiLevelType w:val="multilevel"/>
    <w:tmpl w:val="3ED9C38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8">
    <w:nsid w:val="4AF2DBAF"/>
    <w:multiLevelType w:val="multilevel"/>
    <w:tmpl w:val="4AF2DBA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9">
    <w:nsid w:val="4B7BE759"/>
    <w:multiLevelType w:val="multilevel"/>
    <w:tmpl w:val="4B7BE75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0">
    <w:nsid w:val="4C90AE47"/>
    <w:multiLevelType w:val="multilevel"/>
    <w:tmpl w:val="4C90AE4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1">
    <w:nsid w:val="5379B552"/>
    <w:multiLevelType w:val="multilevel"/>
    <w:tmpl w:val="5379B55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2">
    <w:nsid w:val="56263CA3"/>
    <w:multiLevelType w:val="multilevel"/>
    <w:tmpl w:val="56263CA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3">
    <w:nsid w:val="56AD0AF8"/>
    <w:multiLevelType w:val="multilevel"/>
    <w:tmpl w:val="56AD0AF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4">
    <w:nsid w:val="5A7A532D"/>
    <w:multiLevelType w:val="multilevel"/>
    <w:tmpl w:val="5A7A532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80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5">
    <w:nsid w:val="5BD55193"/>
    <w:multiLevelType w:val="multilevel"/>
    <w:tmpl w:val="5BD55193"/>
    <w:lvl w:ilvl="0" w:tentative="0">
      <w:start w:val="0"/>
      <w:numFmt w:val="bullet"/>
      <w:lvlText w:val="-"/>
      <w:lvlJc w:val="left"/>
      <w:pPr>
        <w:ind w:left="792" w:hanging="36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75" w:hanging="36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51" w:hanging="36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27" w:hanging="36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03" w:hanging="36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79" w:hanging="36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55" w:hanging="36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31" w:hanging="36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07" w:hanging="365"/>
      </w:pPr>
      <w:rPr>
        <w:rFonts w:hint="default"/>
        <w:lang w:val="ru-RU" w:eastAsia="en-US" w:bidi="ar-SA"/>
      </w:rPr>
    </w:lvl>
  </w:abstractNum>
  <w:abstractNum w:abstractNumId="36">
    <w:nsid w:val="6B26EA26"/>
    <w:multiLevelType w:val="multilevel"/>
    <w:tmpl w:val="6B26EA2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36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7">
    <w:nsid w:val="6B491AB0"/>
    <w:multiLevelType w:val="multilevel"/>
    <w:tmpl w:val="6B491AB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>
    <w:nsid w:val="6EC96EB9"/>
    <w:multiLevelType w:val="multilevel"/>
    <w:tmpl w:val="6EC96EB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35"/>
  </w:num>
  <w:num w:numId="2">
    <w:abstractNumId w:val="5"/>
  </w:num>
  <w:num w:numId="3">
    <w:abstractNumId w:val="10"/>
  </w:num>
  <w:num w:numId="4">
    <w:abstractNumId w:val="37"/>
  </w:num>
  <w:num w:numId="5">
    <w:abstractNumId w:val="34"/>
  </w:num>
  <w:num w:numId="6">
    <w:abstractNumId w:val="3"/>
  </w:num>
  <w:num w:numId="7">
    <w:abstractNumId w:val="1"/>
  </w:num>
  <w:num w:numId="8">
    <w:abstractNumId w:val="11"/>
  </w:num>
  <w:num w:numId="9">
    <w:abstractNumId w:val="23"/>
  </w:num>
  <w:num w:numId="10">
    <w:abstractNumId w:val="18"/>
  </w:num>
  <w:num w:numId="11">
    <w:abstractNumId w:val="0"/>
  </w:num>
  <w:num w:numId="12">
    <w:abstractNumId w:val="28"/>
  </w:num>
  <w:num w:numId="13">
    <w:abstractNumId w:val="17"/>
  </w:num>
  <w:num w:numId="14">
    <w:abstractNumId w:val="36"/>
  </w:num>
  <w:num w:numId="15">
    <w:abstractNumId w:val="27"/>
  </w:num>
  <w:num w:numId="16">
    <w:abstractNumId w:val="2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20"/>
  </w:num>
  <w:num w:numId="25">
    <w:abstractNumId w:val="21"/>
  </w:num>
  <w:num w:numId="26">
    <w:abstractNumId w:val="26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38"/>
  </w:num>
  <w:num w:numId="30">
    <w:abstractNumId w:val="30"/>
  </w:num>
  <w:num w:numId="31">
    <w:abstractNumId w:val="4"/>
  </w:num>
  <w:num w:numId="32">
    <w:abstractNumId w:val="7"/>
  </w:num>
  <w:num w:numId="33">
    <w:abstractNumId w:val="24"/>
  </w:num>
  <w:num w:numId="34">
    <w:abstractNumId w:val="31"/>
  </w:num>
  <w:num w:numId="35">
    <w:abstractNumId w:val="32"/>
  </w:num>
  <w:num w:numId="36">
    <w:abstractNumId w:val="33"/>
  </w:num>
  <w:num w:numId="37">
    <w:abstractNumId w:val="25"/>
  </w:num>
  <w:num w:numId="38">
    <w:abstractNumId w:val="16"/>
  </w:num>
  <w:num w:numId="39">
    <w:abstractNumId w:val="6"/>
  </w:num>
  <w:num w:numId="40">
    <w:abstractNumId w:val="15"/>
  </w:num>
  <w:num w:numId="41">
    <w:abstractNumId w:val="13"/>
  </w:num>
  <w:num w:numId="42">
    <w:abstractNumId w:val="12"/>
  </w:num>
  <w:num w:numId="43">
    <w:abstractNumId w:val="22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B45"/>
    <w:rsid w:val="000044CD"/>
    <w:rsid w:val="00031A07"/>
    <w:rsid w:val="00032D6F"/>
    <w:rsid w:val="00034499"/>
    <w:rsid w:val="00047129"/>
    <w:rsid w:val="00051829"/>
    <w:rsid w:val="00062364"/>
    <w:rsid w:val="00065F6E"/>
    <w:rsid w:val="00075CE2"/>
    <w:rsid w:val="00082AB4"/>
    <w:rsid w:val="000B0E7A"/>
    <w:rsid w:val="000B30D4"/>
    <w:rsid w:val="000C4C28"/>
    <w:rsid w:val="000D5955"/>
    <w:rsid w:val="000E1BF3"/>
    <w:rsid w:val="000F0AF5"/>
    <w:rsid w:val="00112FEE"/>
    <w:rsid w:val="00115293"/>
    <w:rsid w:val="001369E9"/>
    <w:rsid w:val="00146335"/>
    <w:rsid w:val="001555F3"/>
    <w:rsid w:val="00155A6D"/>
    <w:rsid w:val="00175B40"/>
    <w:rsid w:val="00177423"/>
    <w:rsid w:val="001876A8"/>
    <w:rsid w:val="001A557C"/>
    <w:rsid w:val="001B229E"/>
    <w:rsid w:val="001D1054"/>
    <w:rsid w:val="001D661A"/>
    <w:rsid w:val="001E1789"/>
    <w:rsid w:val="001F06B2"/>
    <w:rsid w:val="00200D27"/>
    <w:rsid w:val="00201361"/>
    <w:rsid w:val="002112A7"/>
    <w:rsid w:val="0021680B"/>
    <w:rsid w:val="00232079"/>
    <w:rsid w:val="00232A12"/>
    <w:rsid w:val="002447D5"/>
    <w:rsid w:val="00263F70"/>
    <w:rsid w:val="00267498"/>
    <w:rsid w:val="00293A30"/>
    <w:rsid w:val="00296346"/>
    <w:rsid w:val="002A5E18"/>
    <w:rsid w:val="002B1474"/>
    <w:rsid w:val="002B44CE"/>
    <w:rsid w:val="002D3425"/>
    <w:rsid w:val="002F56BE"/>
    <w:rsid w:val="00316C7B"/>
    <w:rsid w:val="00331A70"/>
    <w:rsid w:val="00354571"/>
    <w:rsid w:val="00377525"/>
    <w:rsid w:val="00396857"/>
    <w:rsid w:val="003B3437"/>
    <w:rsid w:val="003D0F1E"/>
    <w:rsid w:val="003D3332"/>
    <w:rsid w:val="003D76CE"/>
    <w:rsid w:val="003F3BB1"/>
    <w:rsid w:val="004078CE"/>
    <w:rsid w:val="00412C14"/>
    <w:rsid w:val="004148FA"/>
    <w:rsid w:val="00420B45"/>
    <w:rsid w:val="00444160"/>
    <w:rsid w:val="00470574"/>
    <w:rsid w:val="00476F35"/>
    <w:rsid w:val="004777D7"/>
    <w:rsid w:val="004A2782"/>
    <w:rsid w:val="004A4CE0"/>
    <w:rsid w:val="004A587C"/>
    <w:rsid w:val="004B44F4"/>
    <w:rsid w:val="004C0E07"/>
    <w:rsid w:val="004C1D3A"/>
    <w:rsid w:val="004D1074"/>
    <w:rsid w:val="00534E4E"/>
    <w:rsid w:val="005427A9"/>
    <w:rsid w:val="00567BDD"/>
    <w:rsid w:val="005A393C"/>
    <w:rsid w:val="005C4EDF"/>
    <w:rsid w:val="005F5766"/>
    <w:rsid w:val="0060434E"/>
    <w:rsid w:val="006136F3"/>
    <w:rsid w:val="006230AB"/>
    <w:rsid w:val="00632312"/>
    <w:rsid w:val="00651BEA"/>
    <w:rsid w:val="00655A32"/>
    <w:rsid w:val="00670D08"/>
    <w:rsid w:val="006A479F"/>
    <w:rsid w:val="006C06CD"/>
    <w:rsid w:val="006C462D"/>
    <w:rsid w:val="006D2B9C"/>
    <w:rsid w:val="006E3E24"/>
    <w:rsid w:val="006E6566"/>
    <w:rsid w:val="007210A0"/>
    <w:rsid w:val="00732AB6"/>
    <w:rsid w:val="00735640"/>
    <w:rsid w:val="007453ED"/>
    <w:rsid w:val="007525DF"/>
    <w:rsid w:val="00757833"/>
    <w:rsid w:val="00787BEA"/>
    <w:rsid w:val="007952E5"/>
    <w:rsid w:val="007A6A56"/>
    <w:rsid w:val="007D534E"/>
    <w:rsid w:val="00802FC4"/>
    <w:rsid w:val="00824FFE"/>
    <w:rsid w:val="008652C6"/>
    <w:rsid w:val="00877E59"/>
    <w:rsid w:val="0088242C"/>
    <w:rsid w:val="008907F6"/>
    <w:rsid w:val="008953B0"/>
    <w:rsid w:val="008A4785"/>
    <w:rsid w:val="008F2F40"/>
    <w:rsid w:val="00900B4E"/>
    <w:rsid w:val="00917509"/>
    <w:rsid w:val="00982F14"/>
    <w:rsid w:val="009A2251"/>
    <w:rsid w:val="009A5C5E"/>
    <w:rsid w:val="009B178A"/>
    <w:rsid w:val="009B5FE0"/>
    <w:rsid w:val="009D5CC4"/>
    <w:rsid w:val="009D66E7"/>
    <w:rsid w:val="00A1167D"/>
    <w:rsid w:val="00A1773C"/>
    <w:rsid w:val="00A2103F"/>
    <w:rsid w:val="00A25A7A"/>
    <w:rsid w:val="00A3216E"/>
    <w:rsid w:val="00A33679"/>
    <w:rsid w:val="00A40304"/>
    <w:rsid w:val="00A56102"/>
    <w:rsid w:val="00A67F59"/>
    <w:rsid w:val="00A9598D"/>
    <w:rsid w:val="00AD5C38"/>
    <w:rsid w:val="00AD5F68"/>
    <w:rsid w:val="00AE2343"/>
    <w:rsid w:val="00AF6965"/>
    <w:rsid w:val="00B014EE"/>
    <w:rsid w:val="00B02207"/>
    <w:rsid w:val="00B0777A"/>
    <w:rsid w:val="00B1138C"/>
    <w:rsid w:val="00B17488"/>
    <w:rsid w:val="00B578A6"/>
    <w:rsid w:val="00B6402B"/>
    <w:rsid w:val="00B645F6"/>
    <w:rsid w:val="00B7144D"/>
    <w:rsid w:val="00B73251"/>
    <w:rsid w:val="00B87C8A"/>
    <w:rsid w:val="00B9168C"/>
    <w:rsid w:val="00B97ACF"/>
    <w:rsid w:val="00BA540D"/>
    <w:rsid w:val="00BC739B"/>
    <w:rsid w:val="00BE0EB0"/>
    <w:rsid w:val="00C056FB"/>
    <w:rsid w:val="00C21B1F"/>
    <w:rsid w:val="00C2475A"/>
    <w:rsid w:val="00C34EF3"/>
    <w:rsid w:val="00C433F2"/>
    <w:rsid w:val="00C87F3C"/>
    <w:rsid w:val="00C911B6"/>
    <w:rsid w:val="00C965C4"/>
    <w:rsid w:val="00CA1AA7"/>
    <w:rsid w:val="00CB1841"/>
    <w:rsid w:val="00CE5371"/>
    <w:rsid w:val="00CF3E8F"/>
    <w:rsid w:val="00CF6C5C"/>
    <w:rsid w:val="00D063E6"/>
    <w:rsid w:val="00D1326C"/>
    <w:rsid w:val="00D20518"/>
    <w:rsid w:val="00D261DB"/>
    <w:rsid w:val="00D51B36"/>
    <w:rsid w:val="00D56E9E"/>
    <w:rsid w:val="00D753E3"/>
    <w:rsid w:val="00DA4D9A"/>
    <w:rsid w:val="00DB0DA3"/>
    <w:rsid w:val="00DC13D8"/>
    <w:rsid w:val="00DE4AE6"/>
    <w:rsid w:val="00E14A7C"/>
    <w:rsid w:val="00E525BF"/>
    <w:rsid w:val="00E76235"/>
    <w:rsid w:val="00E772CF"/>
    <w:rsid w:val="00E77B55"/>
    <w:rsid w:val="00E8349C"/>
    <w:rsid w:val="00E9575B"/>
    <w:rsid w:val="00EB5133"/>
    <w:rsid w:val="00EC77F2"/>
    <w:rsid w:val="00F02184"/>
    <w:rsid w:val="00F24ED2"/>
    <w:rsid w:val="00F641F1"/>
    <w:rsid w:val="00F75436"/>
    <w:rsid w:val="00F80FCF"/>
    <w:rsid w:val="00F8159C"/>
    <w:rsid w:val="00FC0AFF"/>
    <w:rsid w:val="00FD0D31"/>
    <w:rsid w:val="00FD2735"/>
    <w:rsid w:val="00FD2C0C"/>
    <w:rsid w:val="00FD2E8D"/>
    <w:rsid w:val="00FF55F7"/>
    <w:rsid w:val="15114FF0"/>
    <w:rsid w:val="1BD07CA5"/>
    <w:rsid w:val="2B026A5C"/>
    <w:rsid w:val="50176241"/>
    <w:rsid w:val="74B52D05"/>
    <w:rsid w:val="753240C1"/>
    <w:rsid w:val="768E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46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3">
    <w:name w:val="heading 2"/>
    <w:basedOn w:val="1"/>
    <w:next w:val="1"/>
    <w:link w:val="47"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paragraph" w:styleId="4">
    <w:name w:val="heading 3"/>
    <w:next w:val="1"/>
    <w:semiHidden/>
    <w:unhideWhenUsed/>
    <w:qFormat/>
    <w:uiPriority w:val="9"/>
    <w:pPr>
      <w:spacing w:beforeAutospacing="1" w:afterAutospacing="1"/>
      <w:outlineLvl w:val="2"/>
    </w:pPr>
    <w:rPr>
      <w:rFonts w:hint="eastAsia" w:ascii="SimSun" w:hAnsi="SimSun" w:eastAsia="SimSun" w:cs="Times New Roman"/>
      <w:b/>
      <w:bCs/>
      <w:sz w:val="26"/>
      <w:szCs w:val="26"/>
      <w:lang w:val="en-US" w:eastAsia="zh-CN" w:bidi="ar-SA"/>
    </w:rPr>
  </w:style>
  <w:style w:type="paragraph" w:styleId="5">
    <w:name w:val="heading 8"/>
    <w:basedOn w:val="1"/>
    <w:next w:val="1"/>
    <w:link w:val="32"/>
    <w:semiHidden/>
    <w:unhideWhenUsed/>
    <w:qFormat/>
    <w:uiPriority w:val="9"/>
    <w:pPr>
      <w:keepNext/>
      <w:keepLines/>
      <w:spacing w:before="200" w:after="0" w:line="240" w:lineRule="auto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  <w:lang w:eastAsia="ru-RU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6">
    <w:name w:val="heading 9"/>
    <w:basedOn w:val="1"/>
    <w:next w:val="1"/>
    <w:link w:val="33"/>
    <w:semiHidden/>
    <w:unhideWhenUsed/>
    <w:qFormat/>
    <w:uiPriority w:val="0"/>
    <w:pPr>
      <w:spacing w:before="240" w:after="60" w:line="240" w:lineRule="auto"/>
      <w:outlineLvl w:val="8"/>
    </w:pPr>
    <w:rPr>
      <w:rFonts w:ascii="Arial" w:hAnsi="Arial" w:eastAsia="Times New Roman" w:cs="Arial"/>
      <w:lang w:eastAsia="ru-RU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Emphasis"/>
    <w:basedOn w:val="7"/>
    <w:qFormat/>
    <w:uiPriority w:val="20"/>
    <w:rPr>
      <w:i/>
      <w:iCs/>
    </w:rPr>
  </w:style>
  <w:style w:type="character" w:styleId="10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HTML Code"/>
    <w:basedOn w:val="7"/>
    <w:semiHidden/>
    <w:unhideWhenUsed/>
    <w:qFormat/>
    <w:uiPriority w:val="99"/>
    <w:rPr>
      <w:rFonts w:ascii="Courier New" w:hAnsi="Courier New" w:cs="Courier New"/>
      <w:sz w:val="20"/>
      <w:szCs w:val="20"/>
    </w:rPr>
  </w:style>
  <w:style w:type="character" w:styleId="12">
    <w:name w:val="Strong"/>
    <w:basedOn w:val="7"/>
    <w:qFormat/>
    <w:uiPriority w:val="22"/>
    <w:rPr>
      <w:b/>
      <w:bCs/>
    </w:rPr>
  </w:style>
  <w:style w:type="paragraph" w:styleId="13">
    <w:name w:val="Balloon Text"/>
    <w:basedOn w:val="1"/>
    <w:link w:val="2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4">
    <w:name w:val="header"/>
    <w:basedOn w:val="1"/>
    <w:link w:val="3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5">
    <w:name w:val="Body Text"/>
    <w:basedOn w:val="1"/>
    <w:link w:val="53"/>
    <w:unhideWhenUsed/>
    <w:qFormat/>
    <w:uiPriority w:val="99"/>
    <w:pPr>
      <w:spacing w:after="120"/>
    </w:pPr>
  </w:style>
  <w:style w:type="paragraph" w:styleId="16">
    <w:name w:val="toc 2"/>
    <w:basedOn w:val="1"/>
    <w:next w:val="1"/>
    <w:autoRedefine/>
    <w:unhideWhenUsed/>
    <w:qFormat/>
    <w:uiPriority w:val="39"/>
    <w:pPr>
      <w:tabs>
        <w:tab w:val="right" w:pos="9922"/>
      </w:tabs>
      <w:spacing w:after="100"/>
      <w:ind w:left="220"/>
    </w:pPr>
  </w:style>
  <w:style w:type="paragraph" w:styleId="17">
    <w:name w:val="Body Text Indent"/>
    <w:basedOn w:val="1"/>
    <w:link w:val="48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  <w:spacing w:after="120" w:line="240" w:lineRule="auto"/>
      <w:ind w:left="283"/>
    </w:pPr>
    <w:rPr>
      <w:rFonts w:ascii="Times New Roman" w:hAnsi="Times New Roman" w:eastAsia="Droid Sans Fallback" w:cs="Droid Sans Devanagari"/>
      <w:sz w:val="24"/>
      <w:szCs w:val="24"/>
      <w:lang w:eastAsia="zh-CN" w:bidi="hi-IN"/>
    </w:rPr>
  </w:style>
  <w:style w:type="paragraph" w:styleId="18">
    <w:name w:val="footer"/>
    <w:basedOn w:val="1"/>
    <w:link w:val="3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9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20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1">
    <w:name w:val="List Paragraph"/>
    <w:basedOn w:val="1"/>
    <w:qFormat/>
    <w:uiPriority w:val="1"/>
    <w:pPr>
      <w:spacing w:after="0" w:line="240" w:lineRule="auto"/>
      <w:ind w:left="708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2">
    <w:name w:val="apple-converted-space"/>
    <w:basedOn w:val="7"/>
    <w:qFormat/>
    <w:uiPriority w:val="99"/>
  </w:style>
  <w:style w:type="paragraph" w:customStyle="1" w:styleId="23">
    <w:name w:val="c46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4">
    <w:name w:val="c8"/>
    <w:basedOn w:val="7"/>
    <w:qFormat/>
    <w:uiPriority w:val="0"/>
  </w:style>
  <w:style w:type="character" w:customStyle="1" w:styleId="25">
    <w:name w:val="c0"/>
    <w:basedOn w:val="7"/>
    <w:qFormat/>
    <w:uiPriority w:val="0"/>
  </w:style>
  <w:style w:type="character" w:customStyle="1" w:styleId="26">
    <w:name w:val="Текст выноски Знак"/>
    <w:basedOn w:val="7"/>
    <w:link w:val="13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27">
    <w:name w:val="c12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8">
    <w:name w:val="c3"/>
    <w:basedOn w:val="7"/>
    <w:qFormat/>
    <w:uiPriority w:val="0"/>
  </w:style>
  <w:style w:type="paragraph" w:customStyle="1" w:styleId="29">
    <w:name w:val="western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0">
    <w:name w:val="Верхний колонтитул Знак"/>
    <w:basedOn w:val="7"/>
    <w:link w:val="14"/>
    <w:qFormat/>
    <w:uiPriority w:val="99"/>
  </w:style>
  <w:style w:type="character" w:customStyle="1" w:styleId="31">
    <w:name w:val="Нижний колонтитул Знак"/>
    <w:basedOn w:val="7"/>
    <w:link w:val="18"/>
    <w:qFormat/>
    <w:uiPriority w:val="99"/>
  </w:style>
  <w:style w:type="character" w:customStyle="1" w:styleId="32">
    <w:name w:val="Заголовок 8 Знак"/>
    <w:basedOn w:val="7"/>
    <w:link w:val="5"/>
    <w:semiHidden/>
    <w:qFormat/>
    <w:uiPriority w:val="9"/>
    <w:rPr>
      <w:rFonts w:asciiTheme="majorHAnsi" w:hAnsiTheme="majorHAnsi" w:eastAsiaTheme="majorEastAsia" w:cstheme="majorBidi"/>
      <w:color w:val="404040" w:themeColor="text1" w:themeTint="BF"/>
      <w:sz w:val="20"/>
      <w:szCs w:val="20"/>
      <w:lang w:eastAsia="ru-RU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Заголовок 9 Знак"/>
    <w:basedOn w:val="7"/>
    <w:link w:val="6"/>
    <w:semiHidden/>
    <w:qFormat/>
    <w:uiPriority w:val="0"/>
    <w:rPr>
      <w:rFonts w:ascii="Arial" w:hAnsi="Arial" w:eastAsia="Times New Roman" w:cs="Arial"/>
      <w:lang w:eastAsia="ru-RU"/>
    </w:rPr>
  </w:style>
  <w:style w:type="paragraph" w:customStyle="1" w:styleId="34">
    <w:name w:val="6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5">
    <w:name w:val="s2"/>
    <w:basedOn w:val="7"/>
    <w:qFormat/>
    <w:uiPriority w:val="0"/>
  </w:style>
  <w:style w:type="paragraph" w:customStyle="1" w:styleId="36">
    <w:name w:val="p1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7">
    <w:name w:val="s1"/>
    <w:basedOn w:val="7"/>
    <w:qFormat/>
    <w:uiPriority w:val="0"/>
  </w:style>
  <w:style w:type="paragraph" w:customStyle="1" w:styleId="38">
    <w:name w:val="p2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9">
    <w:name w:val="p3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40">
    <w:name w:val="p4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41">
    <w:name w:val="p5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2">
    <w:name w:val="docaccess_title"/>
    <w:basedOn w:val="7"/>
    <w:qFormat/>
    <w:uiPriority w:val="0"/>
  </w:style>
  <w:style w:type="character" w:customStyle="1" w:styleId="43">
    <w:name w:val="docaccess_act_never"/>
    <w:basedOn w:val="7"/>
    <w:qFormat/>
    <w:uiPriority w:val="0"/>
  </w:style>
  <w:style w:type="character" w:customStyle="1" w:styleId="44">
    <w:name w:val="docaccess_base"/>
    <w:basedOn w:val="7"/>
    <w:qFormat/>
    <w:uiPriority w:val="0"/>
  </w:style>
  <w:style w:type="character" w:customStyle="1" w:styleId="45">
    <w:name w:val="c58"/>
    <w:basedOn w:val="7"/>
    <w:qFormat/>
    <w:uiPriority w:val="0"/>
  </w:style>
  <w:style w:type="character" w:customStyle="1" w:styleId="46">
    <w:name w:val="Заголовок 1 Знак"/>
    <w:basedOn w:val="7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47">
    <w:name w:val="Заголовок 2 Знак"/>
    <w:basedOn w:val="7"/>
    <w:link w:val="3"/>
    <w:qFormat/>
    <w:uiPriority w:val="9"/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character" w:customStyle="1" w:styleId="48">
    <w:name w:val="Основной текст с отступом Знак"/>
    <w:basedOn w:val="7"/>
    <w:link w:val="17"/>
    <w:qFormat/>
    <w:uiPriority w:val="0"/>
    <w:rPr>
      <w:rFonts w:ascii="Times New Roman" w:hAnsi="Times New Roman" w:eastAsia="Droid Sans Fallback" w:cs="Droid Sans Devanagari"/>
      <w:sz w:val="24"/>
      <w:szCs w:val="24"/>
      <w:shd w:val="clear" w:color="auto" w:fill="FFFFFF"/>
      <w:lang w:eastAsia="zh-CN" w:bidi="hi-IN"/>
    </w:rPr>
  </w:style>
  <w:style w:type="character" w:customStyle="1" w:styleId="49">
    <w:name w:val="CharAttribute501"/>
    <w:qFormat/>
    <w:uiPriority w:val="0"/>
    <w:rPr>
      <w:rFonts w:ascii="Times New Roman" w:hAnsi="Times New Roman" w:eastAsia="Times New Roman"/>
      <w:i/>
      <w:sz w:val="28"/>
      <w:u w:val="single"/>
    </w:rPr>
  </w:style>
  <w:style w:type="character" w:customStyle="1" w:styleId="50">
    <w:name w:val="CharAttribute502"/>
    <w:qFormat/>
    <w:uiPriority w:val="0"/>
    <w:rPr>
      <w:rFonts w:ascii="Times New Roman" w:hAnsi="Times New Roman" w:eastAsia="Times New Roman"/>
      <w:i/>
      <w:sz w:val="28"/>
    </w:rPr>
  </w:style>
  <w:style w:type="character" w:customStyle="1" w:styleId="51">
    <w:name w:val="CharAttribute511"/>
    <w:qFormat/>
    <w:uiPriority w:val="99"/>
    <w:rPr>
      <w:rFonts w:ascii="Times New Roman" w:eastAsia="Times New Roman"/>
      <w:sz w:val="28"/>
    </w:rPr>
  </w:style>
  <w:style w:type="character" w:customStyle="1" w:styleId="52">
    <w:name w:val="CharAttribute512"/>
    <w:qFormat/>
    <w:uiPriority w:val="0"/>
    <w:rPr>
      <w:rFonts w:ascii="Times New Roman" w:eastAsia="Times New Roman"/>
      <w:sz w:val="28"/>
    </w:rPr>
  </w:style>
  <w:style w:type="character" w:customStyle="1" w:styleId="53">
    <w:name w:val="Основной текст Знак"/>
    <w:basedOn w:val="7"/>
    <w:link w:val="15"/>
    <w:qFormat/>
    <w:uiPriority w:val="99"/>
  </w:style>
  <w:style w:type="table" w:customStyle="1" w:styleId="54">
    <w:name w:val="Table Normal"/>
    <w:semiHidden/>
    <w:unhideWhenUsed/>
    <w:qFormat/>
    <w:uiPriority w:val="2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5">
    <w:name w:val="Table Paragraph"/>
    <w:basedOn w:val="1"/>
    <w:qFormat/>
    <w:uiPriority w:val="1"/>
    <w:pPr>
      <w:widowControl w:val="0"/>
      <w:autoSpaceDE w:val="0"/>
      <w:autoSpaceDN w:val="0"/>
      <w:spacing w:before="55" w:after="0" w:line="240" w:lineRule="auto"/>
      <w:ind w:left="300"/>
    </w:pPr>
    <w:rPr>
      <w:rFonts w:ascii="Times New Roman" w:hAnsi="Times New Roman" w:eastAsia="Times New Roman" w:cs="Times New Roman"/>
    </w:rPr>
  </w:style>
  <w:style w:type="table" w:customStyle="1" w:styleId="56">
    <w:name w:val="TableGrid"/>
    <w:qFormat/>
    <w:uiPriority w:val="0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8091D94-F7A9-414E-A8AD-DE1EF30612C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31</Pages>
  <Words>8467</Words>
  <Characters>48265</Characters>
  <Lines>402</Lines>
  <Paragraphs>113</Paragraphs>
  <TotalTime>11</TotalTime>
  <ScaleCrop>false</ScaleCrop>
  <LinksUpToDate>false</LinksUpToDate>
  <CharactersWithSpaces>56619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2021-12-14T15:38:00Z</dcterms:created>
  <dc:creator>Администратор</dc:creator>
  <cp:lastModifiedBy>мо</cp:lastModifiedBy>
  <cp:lastPrinted>2024-05-15T09:32:00Z</cp:lastPrinted>
  <dcterms:modified xsi:type="dcterms:W3CDTF">2025-10-24T11:10:27Z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8C8938DCBCF246CAAB1C8A54AD187A3E_12</vt:lpwstr>
  </property>
</Properties>
</file>